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9342F" w14:textId="64C86E7D" w:rsidR="005D1887" w:rsidRPr="005D2206" w:rsidRDefault="00AF5800" w:rsidP="00B4199B">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 xml:space="preserve">Hebrews: The Supremacy of the Son of God pt. </w:t>
      </w:r>
      <w:r w:rsidR="00CC3506">
        <w:rPr>
          <w:b/>
          <w:color w:val="31849B" w:themeColor="accent5" w:themeShade="BF"/>
          <w:sz w:val="24"/>
          <w:szCs w:val="24"/>
        </w:rPr>
        <w:t>3</w:t>
      </w:r>
      <w:r w:rsidR="009B396E">
        <w:rPr>
          <w:b/>
          <w:color w:val="31849B" w:themeColor="accent5" w:themeShade="BF"/>
          <w:sz w:val="24"/>
          <w:szCs w:val="24"/>
        </w:rPr>
        <w:t>1</w:t>
      </w:r>
    </w:p>
    <w:p w14:paraId="030F79C4" w14:textId="59E0A937" w:rsidR="00B4199B" w:rsidRPr="005D2206" w:rsidRDefault="00CC3506" w:rsidP="00960C3B">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 xml:space="preserve">November </w:t>
      </w:r>
      <w:r w:rsidR="009B396E">
        <w:rPr>
          <w:b/>
          <w:color w:val="31849B" w:themeColor="accent5" w:themeShade="BF"/>
          <w:sz w:val="24"/>
          <w:szCs w:val="24"/>
        </w:rPr>
        <w:t>17,</w:t>
      </w:r>
      <w:r w:rsidR="00ED44DD">
        <w:rPr>
          <w:b/>
          <w:color w:val="31849B" w:themeColor="accent5" w:themeShade="BF"/>
          <w:sz w:val="24"/>
          <w:szCs w:val="24"/>
        </w:rPr>
        <w:t xml:space="preserve"> </w:t>
      </w:r>
      <w:proofErr w:type="gramStart"/>
      <w:r w:rsidRPr="00AE6A47">
        <w:rPr>
          <w:b/>
          <w:color w:val="31849B" w:themeColor="accent5" w:themeShade="BF"/>
          <w:sz w:val="24"/>
          <w:szCs w:val="24"/>
        </w:rPr>
        <w:t>2024</w:t>
      </w:r>
      <w:proofErr w:type="gramEnd"/>
      <w:r>
        <w:rPr>
          <w:b/>
          <w:color w:val="31849B" w:themeColor="accent5" w:themeShade="BF"/>
          <w:sz w:val="24"/>
          <w:szCs w:val="24"/>
        </w:rPr>
        <w:t xml:space="preserve"> </w:t>
      </w:r>
      <w:r w:rsidR="005D1887" w:rsidRPr="001E4F06">
        <w:rPr>
          <w:b/>
          <w:color w:val="31849B" w:themeColor="accent5" w:themeShade="BF"/>
        </w:rPr>
        <w:t xml:space="preserve">|| </w:t>
      </w:r>
      <w:r w:rsidR="00F45751" w:rsidRPr="00AE6A47">
        <w:rPr>
          <w:b/>
          <w:color w:val="31849B" w:themeColor="accent5" w:themeShade="BF"/>
          <w:sz w:val="24"/>
          <w:szCs w:val="24"/>
        </w:rPr>
        <w:t xml:space="preserve">Title: </w:t>
      </w:r>
      <w:r w:rsidR="00286A26" w:rsidRPr="00AE6A47">
        <w:rPr>
          <w:b/>
          <w:color w:val="31849B" w:themeColor="accent5" w:themeShade="BF"/>
          <w:sz w:val="24"/>
          <w:szCs w:val="24"/>
        </w:rPr>
        <w:t>Th</w:t>
      </w:r>
      <w:r w:rsidR="009B396E">
        <w:rPr>
          <w:b/>
          <w:color w:val="31849B" w:themeColor="accent5" w:themeShade="BF"/>
          <w:sz w:val="24"/>
          <w:szCs w:val="24"/>
        </w:rPr>
        <w:t>e Danger of Being Dull</w:t>
      </w:r>
    </w:p>
    <w:p w14:paraId="45AE78DD" w14:textId="63D07B42" w:rsidR="00597D71" w:rsidRDefault="005C1C59" w:rsidP="00DE6706">
      <w:pPr>
        <w:spacing w:after="0"/>
        <w:rPr>
          <w:b/>
          <w:u w:val="single"/>
        </w:rPr>
      </w:pPr>
      <w:r w:rsidRPr="00271F11">
        <w:rPr>
          <w:b/>
          <w:u w:val="single"/>
        </w:rPr>
        <w:t>OUTLINE</w:t>
      </w:r>
      <w:r w:rsidR="00FF1871">
        <w:rPr>
          <w:b/>
          <w:u w:val="single"/>
        </w:rPr>
        <w:t>: Introduction:</w:t>
      </w:r>
    </w:p>
    <w:p w14:paraId="5E90A7F9" w14:textId="0E6F60D2" w:rsidR="00097167" w:rsidRDefault="00F22C43" w:rsidP="00F22C43">
      <w:pPr>
        <w:pStyle w:val="ListParagraph"/>
        <w:numPr>
          <w:ilvl w:val="0"/>
          <w:numId w:val="58"/>
        </w:numPr>
        <w:spacing w:after="0"/>
        <w:rPr>
          <w:color w:val="000000" w:themeColor="text1"/>
        </w:rPr>
      </w:pPr>
      <w:r>
        <w:rPr>
          <w:color w:val="000000" w:themeColor="text1"/>
        </w:rPr>
        <w:t>Gathering for church is different than anything else we do throughout the week.</w:t>
      </w:r>
    </w:p>
    <w:p w14:paraId="3B84E65D" w14:textId="0419AD15" w:rsidR="00F22C43" w:rsidRDefault="00F22C43" w:rsidP="00F22C43">
      <w:pPr>
        <w:pStyle w:val="ListParagraph"/>
        <w:numPr>
          <w:ilvl w:val="1"/>
          <w:numId w:val="58"/>
        </w:numPr>
        <w:spacing w:after="0"/>
        <w:rPr>
          <w:color w:val="000000" w:themeColor="text1"/>
        </w:rPr>
      </w:pPr>
      <w:r>
        <w:rPr>
          <w:color w:val="000000" w:themeColor="text1"/>
        </w:rPr>
        <w:t>The means of grace are available to us corporately.</w:t>
      </w:r>
    </w:p>
    <w:p w14:paraId="684E3FCC" w14:textId="77777777" w:rsidR="00F22C43" w:rsidRPr="00F22C43" w:rsidRDefault="00F22C43" w:rsidP="00D0733F">
      <w:pPr>
        <w:pStyle w:val="ListParagraph"/>
        <w:numPr>
          <w:ilvl w:val="0"/>
          <w:numId w:val="58"/>
        </w:numPr>
        <w:spacing w:after="0" w:line="240" w:lineRule="auto"/>
        <w:rPr>
          <w:rFonts w:cstheme="minorHAnsi"/>
          <w:b/>
          <w:bCs/>
        </w:rPr>
      </w:pPr>
      <w:r w:rsidRPr="00F22C43">
        <w:rPr>
          <w:color w:val="000000" w:themeColor="text1"/>
        </w:rPr>
        <w:t xml:space="preserve">5:11-6:8 – a solemn warning; 6:9-20 – an encouragement.  </w:t>
      </w:r>
    </w:p>
    <w:p w14:paraId="4B052361" w14:textId="77777777" w:rsidR="00F22C43" w:rsidRPr="00F22C43" w:rsidRDefault="00F22C43" w:rsidP="00F22C43">
      <w:pPr>
        <w:pStyle w:val="ListParagraph"/>
        <w:spacing w:after="0" w:line="240" w:lineRule="auto"/>
        <w:ind w:left="360"/>
        <w:rPr>
          <w:rFonts w:cstheme="minorHAnsi"/>
          <w:b/>
          <w:bCs/>
        </w:rPr>
      </w:pPr>
    </w:p>
    <w:p w14:paraId="569C5420" w14:textId="179F0811" w:rsidR="009B396E" w:rsidRPr="00F22C43" w:rsidRDefault="009B396E" w:rsidP="00F22C43">
      <w:pPr>
        <w:spacing w:after="0" w:line="240" w:lineRule="auto"/>
        <w:rPr>
          <w:rFonts w:cstheme="minorHAnsi"/>
          <w:b/>
          <w:bCs/>
        </w:rPr>
      </w:pPr>
      <w:r w:rsidRPr="00F22C43">
        <w:rPr>
          <w:rFonts w:cstheme="minorHAnsi"/>
          <w:b/>
          <w:bCs/>
        </w:rPr>
        <w:t>Hebrews 5:11–14</w:t>
      </w:r>
    </w:p>
    <w:p w14:paraId="386D87CA" w14:textId="77777777" w:rsidR="009B396E" w:rsidRPr="009B396E" w:rsidRDefault="009B396E" w:rsidP="009B396E">
      <w:pPr>
        <w:spacing w:after="0" w:line="240" w:lineRule="auto"/>
        <w:rPr>
          <w:rFonts w:cstheme="minorHAnsi"/>
          <w:b/>
          <w:bCs/>
        </w:rPr>
      </w:pPr>
    </w:p>
    <w:p w14:paraId="47E289E1" w14:textId="5CFF1DA2" w:rsidR="00097167" w:rsidRDefault="009B396E" w:rsidP="009B396E">
      <w:pPr>
        <w:spacing w:after="0" w:line="240" w:lineRule="auto"/>
        <w:rPr>
          <w:rFonts w:cstheme="minorHAnsi"/>
        </w:rPr>
      </w:pPr>
      <w:r w:rsidRPr="009B396E">
        <w:rPr>
          <w:rFonts w:cstheme="minorHAnsi"/>
        </w:rPr>
        <w:t>[11] About this we have much to say, and it is hard to explain, since you have become dull of hearing. [12] For though by this time you ought to be teachers, you need someone to teach you again the basic principles of the oracles of God. You need milk, not solid food, [13] for everyone who lives on milk is unskilled in the word of righteousness, since he is a child. [14] But solid food is for the mature, for those who have their powers of discernment trained by constant practice to distinguish good from evil. (ESV)</w:t>
      </w:r>
    </w:p>
    <w:p w14:paraId="2D1229ED" w14:textId="77777777" w:rsidR="00F22C43" w:rsidRDefault="00F22C43" w:rsidP="009B396E">
      <w:pPr>
        <w:spacing w:after="0" w:line="240" w:lineRule="auto"/>
        <w:rPr>
          <w:rFonts w:cstheme="minorHAnsi"/>
        </w:rPr>
      </w:pPr>
    </w:p>
    <w:p w14:paraId="097CE0DE" w14:textId="60489881" w:rsidR="00F22C43" w:rsidRDefault="00F236A3" w:rsidP="009B396E">
      <w:pPr>
        <w:spacing w:after="0" w:line="240" w:lineRule="auto"/>
        <w:rPr>
          <w:rFonts w:cstheme="minorHAnsi"/>
        </w:rPr>
      </w:pPr>
      <w:r>
        <w:rPr>
          <w:rFonts w:cstheme="minorHAnsi"/>
          <w:b/>
          <w:bCs/>
        </w:rPr>
        <w:t>Setting up the</w:t>
      </w:r>
      <w:r w:rsidR="00F22C43" w:rsidRPr="00F22C43">
        <w:rPr>
          <w:rFonts w:cstheme="minorHAnsi"/>
          <w:b/>
          <w:bCs/>
        </w:rPr>
        <w:t xml:space="preserve"> Warning</w:t>
      </w:r>
      <w:r w:rsidR="00F22C43">
        <w:rPr>
          <w:rFonts w:cstheme="minorHAnsi"/>
        </w:rPr>
        <w:t>:</w:t>
      </w:r>
    </w:p>
    <w:p w14:paraId="0FCE8E5B" w14:textId="7BE966C7" w:rsidR="00F22C43" w:rsidRDefault="00F22C43" w:rsidP="00F22C43">
      <w:pPr>
        <w:pStyle w:val="ListParagraph"/>
        <w:numPr>
          <w:ilvl w:val="0"/>
          <w:numId w:val="59"/>
        </w:numPr>
        <w:spacing w:after="0" w:line="240" w:lineRule="auto"/>
        <w:rPr>
          <w:rFonts w:cstheme="minorHAnsi"/>
        </w:rPr>
      </w:pPr>
      <w:r>
        <w:rPr>
          <w:rFonts w:cstheme="minorHAnsi"/>
        </w:rPr>
        <w:t>What we need for perilous times.</w:t>
      </w:r>
    </w:p>
    <w:p w14:paraId="7CAE2729" w14:textId="6B289675" w:rsidR="00F22C43" w:rsidRDefault="00A576EA" w:rsidP="00F22C43">
      <w:pPr>
        <w:pStyle w:val="ListParagraph"/>
        <w:numPr>
          <w:ilvl w:val="0"/>
          <w:numId w:val="59"/>
        </w:numPr>
        <w:spacing w:after="0" w:line="240" w:lineRule="auto"/>
        <w:rPr>
          <w:rFonts w:cstheme="minorHAnsi"/>
        </w:rPr>
      </w:pPr>
      <w:r>
        <w:rPr>
          <w:rFonts w:cstheme="minorHAnsi"/>
        </w:rPr>
        <w:t xml:space="preserve">The Apostle’s Congregation was facing perilous times. </w:t>
      </w:r>
    </w:p>
    <w:p w14:paraId="57161915" w14:textId="3F0AFB38" w:rsidR="00513953" w:rsidRDefault="00513953" w:rsidP="00F22C43">
      <w:pPr>
        <w:pStyle w:val="ListParagraph"/>
        <w:numPr>
          <w:ilvl w:val="0"/>
          <w:numId w:val="59"/>
        </w:numPr>
        <w:spacing w:after="0" w:line="240" w:lineRule="auto"/>
        <w:rPr>
          <w:rFonts w:cstheme="minorHAnsi"/>
        </w:rPr>
      </w:pPr>
      <w:r>
        <w:rPr>
          <w:rFonts w:cstheme="minorHAnsi"/>
        </w:rPr>
        <w:t xml:space="preserve">Immaturity and apathy </w:t>
      </w:r>
      <w:proofErr w:type="gramStart"/>
      <w:r>
        <w:rPr>
          <w:rFonts w:cstheme="minorHAnsi"/>
        </w:rPr>
        <w:t>leaves</w:t>
      </w:r>
      <w:proofErr w:type="gramEnd"/>
      <w:r>
        <w:rPr>
          <w:rFonts w:cstheme="minorHAnsi"/>
        </w:rPr>
        <w:t xml:space="preserve"> the Christian in a vulnerable place.</w:t>
      </w:r>
    </w:p>
    <w:p w14:paraId="3BED987B" w14:textId="632B9BFF" w:rsidR="00513953" w:rsidRDefault="00513953" w:rsidP="00F22C43">
      <w:pPr>
        <w:pStyle w:val="ListParagraph"/>
        <w:numPr>
          <w:ilvl w:val="0"/>
          <w:numId w:val="59"/>
        </w:numPr>
        <w:spacing w:after="0" w:line="240" w:lineRule="auto"/>
        <w:rPr>
          <w:rFonts w:cstheme="minorHAnsi"/>
        </w:rPr>
      </w:pPr>
      <w:r>
        <w:rPr>
          <w:rFonts w:cstheme="minorHAnsi"/>
        </w:rPr>
        <w:t>“About this” – that Jesus is our High Priest according to the order of Melchizedek.</w:t>
      </w:r>
    </w:p>
    <w:p w14:paraId="04C9B4B7" w14:textId="28D73A33" w:rsidR="00513953" w:rsidRDefault="00513953" w:rsidP="00F22C43">
      <w:pPr>
        <w:pStyle w:val="ListParagraph"/>
        <w:numPr>
          <w:ilvl w:val="0"/>
          <w:numId w:val="59"/>
        </w:numPr>
        <w:spacing w:after="0" w:line="240" w:lineRule="auto"/>
        <w:rPr>
          <w:rFonts w:cstheme="minorHAnsi"/>
        </w:rPr>
      </w:pPr>
      <w:r>
        <w:rPr>
          <w:rFonts w:cstheme="minorHAnsi"/>
        </w:rPr>
        <w:t xml:space="preserve">“Much to say” – emphasizing the importance of what needs to be said, as well as the amount of what needs to be said. </w:t>
      </w:r>
    </w:p>
    <w:p w14:paraId="755855AD" w14:textId="45420F83" w:rsidR="00F236A3" w:rsidRDefault="00346633" w:rsidP="00F22C43">
      <w:pPr>
        <w:pStyle w:val="ListParagraph"/>
        <w:numPr>
          <w:ilvl w:val="0"/>
          <w:numId w:val="59"/>
        </w:numPr>
        <w:spacing w:after="0" w:line="240" w:lineRule="auto"/>
        <w:rPr>
          <w:rFonts w:cstheme="minorHAnsi"/>
        </w:rPr>
      </w:pPr>
      <w:r>
        <w:rPr>
          <w:rFonts w:cstheme="minorHAnsi"/>
        </w:rPr>
        <w:t>Receiving and believing Biblical doctrine is what fuels perseverance.</w:t>
      </w:r>
    </w:p>
    <w:p w14:paraId="780AA17F" w14:textId="47DB8668" w:rsidR="00346633" w:rsidRDefault="00346633" w:rsidP="00346633">
      <w:pPr>
        <w:pStyle w:val="ListParagraph"/>
        <w:numPr>
          <w:ilvl w:val="1"/>
          <w:numId w:val="59"/>
        </w:numPr>
        <w:spacing w:after="0" w:line="240" w:lineRule="auto"/>
        <w:rPr>
          <w:rFonts w:cstheme="minorHAnsi"/>
        </w:rPr>
      </w:pPr>
      <w:r>
        <w:rPr>
          <w:rFonts w:cstheme="minorHAnsi"/>
        </w:rPr>
        <w:t>Nothing more relevant that faithful teaching when it comes to living the Christian life.</w:t>
      </w:r>
    </w:p>
    <w:p w14:paraId="46BF3F9D" w14:textId="77777777" w:rsidR="00346633" w:rsidRDefault="00346633" w:rsidP="00346633">
      <w:pPr>
        <w:pStyle w:val="ListParagraph"/>
        <w:numPr>
          <w:ilvl w:val="0"/>
          <w:numId w:val="59"/>
        </w:numPr>
        <w:spacing w:after="0" w:line="240" w:lineRule="auto"/>
        <w:rPr>
          <w:rFonts w:cstheme="minorHAnsi"/>
        </w:rPr>
      </w:pPr>
      <w:r>
        <w:rPr>
          <w:rFonts w:cstheme="minorHAnsi"/>
        </w:rPr>
        <w:t xml:space="preserve">“Hard to explain” – not because of his skill or the teaching itself. </w:t>
      </w:r>
    </w:p>
    <w:p w14:paraId="26E55374" w14:textId="171859BA" w:rsidR="00346633" w:rsidRDefault="00346633" w:rsidP="00346633">
      <w:pPr>
        <w:pStyle w:val="ListParagraph"/>
        <w:numPr>
          <w:ilvl w:val="1"/>
          <w:numId w:val="59"/>
        </w:numPr>
        <w:spacing w:after="0" w:line="240" w:lineRule="auto"/>
        <w:rPr>
          <w:rFonts w:cstheme="minorHAnsi"/>
        </w:rPr>
      </w:pPr>
      <w:r>
        <w:rPr>
          <w:rFonts w:cstheme="minorHAnsi"/>
        </w:rPr>
        <w:t>But because of the condition of the people.</w:t>
      </w:r>
    </w:p>
    <w:p w14:paraId="5864DC39" w14:textId="77777777" w:rsidR="00F236A3" w:rsidRDefault="00F236A3" w:rsidP="00F236A3">
      <w:pPr>
        <w:spacing w:after="0" w:line="240" w:lineRule="auto"/>
        <w:rPr>
          <w:rFonts w:cstheme="minorHAnsi"/>
        </w:rPr>
      </w:pPr>
    </w:p>
    <w:p w14:paraId="07D17896" w14:textId="345AC8DE" w:rsidR="00F236A3" w:rsidRPr="00F236A3" w:rsidRDefault="00F236A3" w:rsidP="00F236A3">
      <w:pPr>
        <w:spacing w:after="0" w:line="240" w:lineRule="auto"/>
        <w:rPr>
          <w:rFonts w:cstheme="minorHAnsi"/>
          <w:b/>
          <w:bCs/>
        </w:rPr>
      </w:pPr>
      <w:r w:rsidRPr="00F236A3">
        <w:rPr>
          <w:rFonts w:cstheme="minorHAnsi"/>
          <w:b/>
          <w:bCs/>
        </w:rPr>
        <w:t>The Reason for the Warning:</w:t>
      </w:r>
    </w:p>
    <w:p w14:paraId="27D9CDE9" w14:textId="13E0542F" w:rsidR="00F236A3" w:rsidRDefault="00346633" w:rsidP="00F236A3">
      <w:pPr>
        <w:pStyle w:val="ListParagraph"/>
        <w:numPr>
          <w:ilvl w:val="0"/>
          <w:numId w:val="60"/>
        </w:numPr>
        <w:spacing w:after="0" w:line="240" w:lineRule="auto"/>
        <w:rPr>
          <w:rFonts w:cstheme="minorHAnsi"/>
        </w:rPr>
      </w:pPr>
      <w:r>
        <w:rPr>
          <w:rFonts w:cstheme="minorHAnsi"/>
        </w:rPr>
        <w:t>The congregation had become dull of hearing</w:t>
      </w:r>
    </w:p>
    <w:p w14:paraId="471A90B4" w14:textId="6239344A" w:rsidR="00346633" w:rsidRDefault="00346633" w:rsidP="00346633">
      <w:pPr>
        <w:pStyle w:val="ListParagraph"/>
        <w:numPr>
          <w:ilvl w:val="1"/>
          <w:numId w:val="60"/>
        </w:numPr>
        <w:spacing w:after="0" w:line="240" w:lineRule="auto"/>
        <w:rPr>
          <w:rFonts w:cstheme="minorHAnsi"/>
        </w:rPr>
      </w:pPr>
      <w:r>
        <w:rPr>
          <w:rFonts w:cstheme="minorHAnsi"/>
        </w:rPr>
        <w:t xml:space="preserve">“Become” implies – a change. </w:t>
      </w:r>
    </w:p>
    <w:p w14:paraId="6366BF1F" w14:textId="72F73D69" w:rsidR="00346633" w:rsidRDefault="00346633" w:rsidP="00346633">
      <w:pPr>
        <w:pStyle w:val="ListParagraph"/>
        <w:numPr>
          <w:ilvl w:val="0"/>
          <w:numId w:val="60"/>
        </w:numPr>
        <w:spacing w:after="0" w:line="240" w:lineRule="auto"/>
        <w:rPr>
          <w:rFonts w:cstheme="minorHAnsi"/>
        </w:rPr>
      </w:pPr>
      <w:r>
        <w:rPr>
          <w:rFonts w:cstheme="minorHAnsi"/>
        </w:rPr>
        <w:t>Dull – sluggish – lazy.</w:t>
      </w:r>
    </w:p>
    <w:p w14:paraId="065E274F" w14:textId="19AD4221" w:rsidR="00346633" w:rsidRDefault="004721AC" w:rsidP="00346633">
      <w:pPr>
        <w:pStyle w:val="ListParagraph"/>
        <w:numPr>
          <w:ilvl w:val="0"/>
          <w:numId w:val="60"/>
        </w:numPr>
        <w:spacing w:after="0" w:line="240" w:lineRule="auto"/>
        <w:rPr>
          <w:rFonts w:cstheme="minorHAnsi"/>
        </w:rPr>
      </w:pPr>
      <w:r>
        <w:rPr>
          <w:rFonts w:cstheme="minorHAnsi"/>
        </w:rPr>
        <w:t>The opposite of 2 Peter 1:5-7; Hebrews 4:11.</w:t>
      </w:r>
    </w:p>
    <w:p w14:paraId="69066CF3" w14:textId="77777777" w:rsidR="004C1ECE" w:rsidRPr="005D2206" w:rsidRDefault="004C1ECE" w:rsidP="004C1ECE">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Hebrews: The Supremacy of the Son of God pt. 31</w:t>
      </w:r>
    </w:p>
    <w:p w14:paraId="368E87D6" w14:textId="77777777" w:rsidR="004C1ECE" w:rsidRPr="005D2206" w:rsidRDefault="004C1ECE" w:rsidP="004C1ECE">
      <w:pPr>
        <w:pBdr>
          <w:bottom w:val="single" w:sz="12" w:space="1" w:color="auto"/>
        </w:pBdr>
        <w:spacing w:after="0" w:line="240" w:lineRule="auto"/>
        <w:jc w:val="center"/>
        <w:rPr>
          <w:b/>
          <w:color w:val="31849B" w:themeColor="accent5" w:themeShade="BF"/>
          <w:sz w:val="24"/>
          <w:szCs w:val="24"/>
        </w:rPr>
      </w:pPr>
      <w:r>
        <w:rPr>
          <w:b/>
          <w:color w:val="31849B" w:themeColor="accent5" w:themeShade="BF"/>
          <w:sz w:val="24"/>
          <w:szCs w:val="24"/>
        </w:rPr>
        <w:t xml:space="preserve">November 17, </w:t>
      </w:r>
      <w:proofErr w:type="gramStart"/>
      <w:r w:rsidRPr="00AE6A47">
        <w:rPr>
          <w:b/>
          <w:color w:val="31849B" w:themeColor="accent5" w:themeShade="BF"/>
          <w:sz w:val="24"/>
          <w:szCs w:val="24"/>
        </w:rPr>
        <w:t>2024</w:t>
      </w:r>
      <w:proofErr w:type="gramEnd"/>
      <w:r>
        <w:rPr>
          <w:b/>
          <w:color w:val="31849B" w:themeColor="accent5" w:themeShade="BF"/>
          <w:sz w:val="24"/>
          <w:szCs w:val="24"/>
        </w:rPr>
        <w:t xml:space="preserve"> </w:t>
      </w:r>
      <w:r w:rsidRPr="001E4F06">
        <w:rPr>
          <w:b/>
          <w:color w:val="31849B" w:themeColor="accent5" w:themeShade="BF"/>
        </w:rPr>
        <w:t xml:space="preserve">|| </w:t>
      </w:r>
      <w:r w:rsidRPr="00AE6A47">
        <w:rPr>
          <w:b/>
          <w:color w:val="31849B" w:themeColor="accent5" w:themeShade="BF"/>
          <w:sz w:val="24"/>
          <w:szCs w:val="24"/>
        </w:rPr>
        <w:t>Title: Th</w:t>
      </w:r>
      <w:r>
        <w:rPr>
          <w:b/>
          <w:color w:val="31849B" w:themeColor="accent5" w:themeShade="BF"/>
          <w:sz w:val="24"/>
          <w:szCs w:val="24"/>
        </w:rPr>
        <w:t>e Danger of Being Dull</w:t>
      </w:r>
    </w:p>
    <w:p w14:paraId="14FDE341" w14:textId="77777777" w:rsidR="004C1ECE" w:rsidRDefault="004C1ECE" w:rsidP="004C1ECE">
      <w:pPr>
        <w:spacing w:after="0"/>
        <w:rPr>
          <w:b/>
          <w:u w:val="single"/>
        </w:rPr>
      </w:pPr>
      <w:r w:rsidRPr="00271F11">
        <w:rPr>
          <w:b/>
          <w:u w:val="single"/>
        </w:rPr>
        <w:t>OUTLINE</w:t>
      </w:r>
      <w:r>
        <w:rPr>
          <w:b/>
          <w:u w:val="single"/>
        </w:rPr>
        <w:t>: Introduction:</w:t>
      </w:r>
    </w:p>
    <w:p w14:paraId="6B03E52A" w14:textId="77777777" w:rsidR="004C1ECE" w:rsidRDefault="004C1ECE" w:rsidP="004C1ECE">
      <w:pPr>
        <w:pStyle w:val="ListParagraph"/>
        <w:numPr>
          <w:ilvl w:val="0"/>
          <w:numId w:val="58"/>
        </w:numPr>
        <w:spacing w:after="0"/>
        <w:rPr>
          <w:color w:val="000000" w:themeColor="text1"/>
        </w:rPr>
      </w:pPr>
      <w:r>
        <w:rPr>
          <w:color w:val="000000" w:themeColor="text1"/>
        </w:rPr>
        <w:t>Gathering for church is different than anything else we do throughout the week.</w:t>
      </w:r>
    </w:p>
    <w:p w14:paraId="0F7B7113" w14:textId="77777777" w:rsidR="004C1ECE" w:rsidRDefault="004C1ECE" w:rsidP="004C1ECE">
      <w:pPr>
        <w:pStyle w:val="ListParagraph"/>
        <w:numPr>
          <w:ilvl w:val="1"/>
          <w:numId w:val="58"/>
        </w:numPr>
        <w:spacing w:after="0"/>
        <w:rPr>
          <w:color w:val="000000" w:themeColor="text1"/>
        </w:rPr>
      </w:pPr>
      <w:r>
        <w:rPr>
          <w:color w:val="000000" w:themeColor="text1"/>
        </w:rPr>
        <w:t>The means of grace are available to us corporately.</w:t>
      </w:r>
    </w:p>
    <w:p w14:paraId="0DADA046" w14:textId="77777777" w:rsidR="004C1ECE" w:rsidRPr="00F22C43" w:rsidRDefault="004C1ECE" w:rsidP="004C1ECE">
      <w:pPr>
        <w:pStyle w:val="ListParagraph"/>
        <w:numPr>
          <w:ilvl w:val="0"/>
          <w:numId w:val="58"/>
        </w:numPr>
        <w:spacing w:after="0" w:line="240" w:lineRule="auto"/>
        <w:rPr>
          <w:rFonts w:cstheme="minorHAnsi"/>
          <w:b/>
          <w:bCs/>
        </w:rPr>
      </w:pPr>
      <w:r w:rsidRPr="00F22C43">
        <w:rPr>
          <w:color w:val="000000" w:themeColor="text1"/>
        </w:rPr>
        <w:t xml:space="preserve">5:11-6:8 – a solemn warning; 6:9-20 – an encouragement.  </w:t>
      </w:r>
    </w:p>
    <w:p w14:paraId="58EA6403" w14:textId="77777777" w:rsidR="004C1ECE" w:rsidRPr="00F22C43" w:rsidRDefault="004C1ECE" w:rsidP="004C1ECE">
      <w:pPr>
        <w:pStyle w:val="ListParagraph"/>
        <w:spacing w:after="0" w:line="240" w:lineRule="auto"/>
        <w:ind w:left="360"/>
        <w:rPr>
          <w:rFonts w:cstheme="minorHAnsi"/>
          <w:b/>
          <w:bCs/>
        </w:rPr>
      </w:pPr>
    </w:p>
    <w:p w14:paraId="330BA4FA" w14:textId="77777777" w:rsidR="004C1ECE" w:rsidRPr="00F22C43" w:rsidRDefault="004C1ECE" w:rsidP="004C1ECE">
      <w:pPr>
        <w:spacing w:after="0" w:line="240" w:lineRule="auto"/>
        <w:rPr>
          <w:rFonts w:cstheme="minorHAnsi"/>
          <w:b/>
          <w:bCs/>
        </w:rPr>
      </w:pPr>
      <w:r w:rsidRPr="00F22C43">
        <w:rPr>
          <w:rFonts w:cstheme="minorHAnsi"/>
          <w:b/>
          <w:bCs/>
        </w:rPr>
        <w:t>Hebrews 5:11–14</w:t>
      </w:r>
    </w:p>
    <w:p w14:paraId="60C4D526" w14:textId="77777777" w:rsidR="004C1ECE" w:rsidRPr="009B396E" w:rsidRDefault="004C1ECE" w:rsidP="004C1ECE">
      <w:pPr>
        <w:spacing w:after="0" w:line="240" w:lineRule="auto"/>
        <w:rPr>
          <w:rFonts w:cstheme="minorHAnsi"/>
          <w:b/>
          <w:bCs/>
        </w:rPr>
      </w:pPr>
    </w:p>
    <w:p w14:paraId="7A31F3D5" w14:textId="77777777" w:rsidR="004C1ECE" w:rsidRDefault="004C1ECE" w:rsidP="004C1ECE">
      <w:pPr>
        <w:spacing w:after="0" w:line="240" w:lineRule="auto"/>
        <w:rPr>
          <w:rFonts w:cstheme="minorHAnsi"/>
        </w:rPr>
      </w:pPr>
      <w:r w:rsidRPr="009B396E">
        <w:rPr>
          <w:rFonts w:cstheme="minorHAnsi"/>
        </w:rPr>
        <w:t>[11] About this we have much to say, and it is hard to explain, since you have become dull of hearing. [12] For though by this time you ought to be teachers, you need someone to teach you again the basic principles of the oracles of God. You need milk, not solid food, [13] for everyone who lives on milk is unskilled in the word of righteousness, since he is a child. [14] But solid food is for the mature, for those who have their powers of discernment trained by constant practice to distinguish good from evil. (ESV)</w:t>
      </w:r>
    </w:p>
    <w:p w14:paraId="69643B32" w14:textId="77777777" w:rsidR="004C1ECE" w:rsidRDefault="004C1ECE" w:rsidP="004C1ECE">
      <w:pPr>
        <w:spacing w:after="0" w:line="240" w:lineRule="auto"/>
        <w:rPr>
          <w:rFonts w:cstheme="minorHAnsi"/>
        </w:rPr>
      </w:pPr>
    </w:p>
    <w:p w14:paraId="453FE0EE" w14:textId="77777777" w:rsidR="004C1ECE" w:rsidRDefault="004C1ECE" w:rsidP="004C1ECE">
      <w:pPr>
        <w:spacing w:after="0" w:line="240" w:lineRule="auto"/>
        <w:rPr>
          <w:rFonts w:cstheme="minorHAnsi"/>
        </w:rPr>
      </w:pPr>
      <w:r>
        <w:rPr>
          <w:rFonts w:cstheme="minorHAnsi"/>
          <w:b/>
          <w:bCs/>
        </w:rPr>
        <w:t>Setting up the</w:t>
      </w:r>
      <w:r w:rsidRPr="00F22C43">
        <w:rPr>
          <w:rFonts w:cstheme="minorHAnsi"/>
          <w:b/>
          <w:bCs/>
        </w:rPr>
        <w:t xml:space="preserve"> Warning</w:t>
      </w:r>
      <w:r>
        <w:rPr>
          <w:rFonts w:cstheme="minorHAnsi"/>
        </w:rPr>
        <w:t>:</w:t>
      </w:r>
    </w:p>
    <w:p w14:paraId="3EA4D64A" w14:textId="77777777" w:rsidR="004C1ECE" w:rsidRDefault="004C1ECE" w:rsidP="004C1ECE">
      <w:pPr>
        <w:pStyle w:val="ListParagraph"/>
        <w:numPr>
          <w:ilvl w:val="0"/>
          <w:numId w:val="59"/>
        </w:numPr>
        <w:spacing w:after="0" w:line="240" w:lineRule="auto"/>
        <w:rPr>
          <w:rFonts w:cstheme="minorHAnsi"/>
        </w:rPr>
      </w:pPr>
      <w:r>
        <w:rPr>
          <w:rFonts w:cstheme="minorHAnsi"/>
        </w:rPr>
        <w:t>What we need for perilous times.</w:t>
      </w:r>
    </w:p>
    <w:p w14:paraId="54BDA7D4" w14:textId="77777777" w:rsidR="004C1ECE" w:rsidRDefault="004C1ECE" w:rsidP="004C1ECE">
      <w:pPr>
        <w:pStyle w:val="ListParagraph"/>
        <w:numPr>
          <w:ilvl w:val="0"/>
          <w:numId w:val="59"/>
        </w:numPr>
        <w:spacing w:after="0" w:line="240" w:lineRule="auto"/>
        <w:rPr>
          <w:rFonts w:cstheme="minorHAnsi"/>
        </w:rPr>
      </w:pPr>
      <w:r>
        <w:rPr>
          <w:rFonts w:cstheme="minorHAnsi"/>
        </w:rPr>
        <w:t xml:space="preserve">The Apostle’s Congregation was facing perilous times. </w:t>
      </w:r>
    </w:p>
    <w:p w14:paraId="0ADC4CC8" w14:textId="77777777" w:rsidR="004C1ECE" w:rsidRDefault="004C1ECE" w:rsidP="004C1ECE">
      <w:pPr>
        <w:pStyle w:val="ListParagraph"/>
        <w:numPr>
          <w:ilvl w:val="0"/>
          <w:numId w:val="59"/>
        </w:numPr>
        <w:spacing w:after="0" w:line="240" w:lineRule="auto"/>
        <w:rPr>
          <w:rFonts w:cstheme="minorHAnsi"/>
        </w:rPr>
      </w:pPr>
      <w:r>
        <w:rPr>
          <w:rFonts w:cstheme="minorHAnsi"/>
        </w:rPr>
        <w:t xml:space="preserve">Immaturity and apathy </w:t>
      </w:r>
      <w:proofErr w:type="gramStart"/>
      <w:r>
        <w:rPr>
          <w:rFonts w:cstheme="minorHAnsi"/>
        </w:rPr>
        <w:t>leaves</w:t>
      </w:r>
      <w:proofErr w:type="gramEnd"/>
      <w:r>
        <w:rPr>
          <w:rFonts w:cstheme="minorHAnsi"/>
        </w:rPr>
        <w:t xml:space="preserve"> the Christian in a vulnerable place.</w:t>
      </w:r>
    </w:p>
    <w:p w14:paraId="407A4330" w14:textId="77777777" w:rsidR="004C1ECE" w:rsidRDefault="004C1ECE" w:rsidP="004C1ECE">
      <w:pPr>
        <w:pStyle w:val="ListParagraph"/>
        <w:numPr>
          <w:ilvl w:val="0"/>
          <w:numId w:val="59"/>
        </w:numPr>
        <w:spacing w:after="0" w:line="240" w:lineRule="auto"/>
        <w:rPr>
          <w:rFonts w:cstheme="minorHAnsi"/>
        </w:rPr>
      </w:pPr>
      <w:r>
        <w:rPr>
          <w:rFonts w:cstheme="minorHAnsi"/>
        </w:rPr>
        <w:t>“About this” – that Jesus is our High Priest according to the order of Melchizedek.</w:t>
      </w:r>
    </w:p>
    <w:p w14:paraId="2D705A8F" w14:textId="77777777" w:rsidR="004C1ECE" w:rsidRDefault="004C1ECE" w:rsidP="004C1ECE">
      <w:pPr>
        <w:pStyle w:val="ListParagraph"/>
        <w:numPr>
          <w:ilvl w:val="0"/>
          <w:numId w:val="59"/>
        </w:numPr>
        <w:spacing w:after="0" w:line="240" w:lineRule="auto"/>
        <w:rPr>
          <w:rFonts w:cstheme="minorHAnsi"/>
        </w:rPr>
      </w:pPr>
      <w:r>
        <w:rPr>
          <w:rFonts w:cstheme="minorHAnsi"/>
        </w:rPr>
        <w:t xml:space="preserve">“Much to say” – emphasizing the importance of what needs to be said, as well as the amount of what needs to be said. </w:t>
      </w:r>
    </w:p>
    <w:p w14:paraId="4A4EFCC9" w14:textId="77777777" w:rsidR="004C1ECE" w:rsidRDefault="004C1ECE" w:rsidP="004C1ECE">
      <w:pPr>
        <w:pStyle w:val="ListParagraph"/>
        <w:numPr>
          <w:ilvl w:val="0"/>
          <w:numId w:val="59"/>
        </w:numPr>
        <w:spacing w:after="0" w:line="240" w:lineRule="auto"/>
        <w:rPr>
          <w:rFonts w:cstheme="minorHAnsi"/>
        </w:rPr>
      </w:pPr>
      <w:r>
        <w:rPr>
          <w:rFonts w:cstheme="minorHAnsi"/>
        </w:rPr>
        <w:t>Receiving and believing Biblical doctrine is what fuels perseverance.</w:t>
      </w:r>
    </w:p>
    <w:p w14:paraId="534486E1" w14:textId="77777777" w:rsidR="004C1ECE" w:rsidRDefault="004C1ECE" w:rsidP="004C1ECE">
      <w:pPr>
        <w:pStyle w:val="ListParagraph"/>
        <w:numPr>
          <w:ilvl w:val="1"/>
          <w:numId w:val="59"/>
        </w:numPr>
        <w:spacing w:after="0" w:line="240" w:lineRule="auto"/>
        <w:rPr>
          <w:rFonts w:cstheme="minorHAnsi"/>
        </w:rPr>
      </w:pPr>
      <w:r>
        <w:rPr>
          <w:rFonts w:cstheme="minorHAnsi"/>
        </w:rPr>
        <w:t>Nothing more relevant that faithful teaching when it comes to living the Christian life.</w:t>
      </w:r>
    </w:p>
    <w:p w14:paraId="06F75A1B" w14:textId="77777777" w:rsidR="004C1ECE" w:rsidRDefault="004C1ECE" w:rsidP="004C1ECE">
      <w:pPr>
        <w:pStyle w:val="ListParagraph"/>
        <w:numPr>
          <w:ilvl w:val="0"/>
          <w:numId w:val="59"/>
        </w:numPr>
        <w:spacing w:after="0" w:line="240" w:lineRule="auto"/>
        <w:rPr>
          <w:rFonts w:cstheme="minorHAnsi"/>
        </w:rPr>
      </w:pPr>
      <w:r>
        <w:rPr>
          <w:rFonts w:cstheme="minorHAnsi"/>
        </w:rPr>
        <w:t xml:space="preserve">“Hard to explain” – not because of his skill or the teaching itself. </w:t>
      </w:r>
    </w:p>
    <w:p w14:paraId="5A4874A8" w14:textId="77777777" w:rsidR="004C1ECE" w:rsidRDefault="004C1ECE" w:rsidP="004C1ECE">
      <w:pPr>
        <w:pStyle w:val="ListParagraph"/>
        <w:numPr>
          <w:ilvl w:val="1"/>
          <w:numId w:val="59"/>
        </w:numPr>
        <w:spacing w:after="0" w:line="240" w:lineRule="auto"/>
        <w:rPr>
          <w:rFonts w:cstheme="minorHAnsi"/>
        </w:rPr>
      </w:pPr>
      <w:r>
        <w:rPr>
          <w:rFonts w:cstheme="minorHAnsi"/>
        </w:rPr>
        <w:t>But because of the condition of the people.</w:t>
      </w:r>
    </w:p>
    <w:p w14:paraId="28B02960" w14:textId="77777777" w:rsidR="004C1ECE" w:rsidRDefault="004C1ECE" w:rsidP="004C1ECE">
      <w:pPr>
        <w:spacing w:after="0" w:line="240" w:lineRule="auto"/>
        <w:rPr>
          <w:rFonts w:cstheme="minorHAnsi"/>
        </w:rPr>
      </w:pPr>
    </w:p>
    <w:p w14:paraId="09300146" w14:textId="77777777" w:rsidR="004C1ECE" w:rsidRPr="00F236A3" w:rsidRDefault="004C1ECE" w:rsidP="004C1ECE">
      <w:pPr>
        <w:spacing w:after="0" w:line="240" w:lineRule="auto"/>
        <w:rPr>
          <w:rFonts w:cstheme="minorHAnsi"/>
          <w:b/>
          <w:bCs/>
        </w:rPr>
      </w:pPr>
      <w:r w:rsidRPr="00F236A3">
        <w:rPr>
          <w:rFonts w:cstheme="minorHAnsi"/>
          <w:b/>
          <w:bCs/>
        </w:rPr>
        <w:t>The Reason for the Warning:</w:t>
      </w:r>
    </w:p>
    <w:p w14:paraId="11AD9327" w14:textId="77777777" w:rsidR="004C1ECE" w:rsidRDefault="004C1ECE" w:rsidP="004C1ECE">
      <w:pPr>
        <w:pStyle w:val="ListParagraph"/>
        <w:numPr>
          <w:ilvl w:val="0"/>
          <w:numId w:val="60"/>
        </w:numPr>
        <w:spacing w:after="0" w:line="240" w:lineRule="auto"/>
        <w:rPr>
          <w:rFonts w:cstheme="minorHAnsi"/>
        </w:rPr>
      </w:pPr>
      <w:r>
        <w:rPr>
          <w:rFonts w:cstheme="minorHAnsi"/>
        </w:rPr>
        <w:t>The congregation had become dull of hearing</w:t>
      </w:r>
    </w:p>
    <w:p w14:paraId="4AF305E6" w14:textId="77777777" w:rsidR="004C1ECE" w:rsidRDefault="004C1ECE" w:rsidP="004C1ECE">
      <w:pPr>
        <w:pStyle w:val="ListParagraph"/>
        <w:numPr>
          <w:ilvl w:val="1"/>
          <w:numId w:val="60"/>
        </w:numPr>
        <w:spacing w:after="0" w:line="240" w:lineRule="auto"/>
        <w:rPr>
          <w:rFonts w:cstheme="minorHAnsi"/>
        </w:rPr>
      </w:pPr>
      <w:r>
        <w:rPr>
          <w:rFonts w:cstheme="minorHAnsi"/>
        </w:rPr>
        <w:t xml:space="preserve">“Become” implies – a change. </w:t>
      </w:r>
    </w:p>
    <w:p w14:paraId="68363460" w14:textId="77777777" w:rsidR="004C1ECE" w:rsidRDefault="004C1ECE" w:rsidP="004C1ECE">
      <w:pPr>
        <w:pStyle w:val="ListParagraph"/>
        <w:numPr>
          <w:ilvl w:val="0"/>
          <w:numId w:val="60"/>
        </w:numPr>
        <w:spacing w:after="0" w:line="240" w:lineRule="auto"/>
        <w:rPr>
          <w:rFonts w:cstheme="minorHAnsi"/>
        </w:rPr>
      </w:pPr>
      <w:r>
        <w:rPr>
          <w:rFonts w:cstheme="minorHAnsi"/>
        </w:rPr>
        <w:t>Dull – sluggish – lazy.</w:t>
      </w:r>
    </w:p>
    <w:p w14:paraId="02842F54" w14:textId="77777777" w:rsidR="004C1ECE" w:rsidRDefault="004C1ECE" w:rsidP="004C1ECE">
      <w:pPr>
        <w:pStyle w:val="ListParagraph"/>
        <w:numPr>
          <w:ilvl w:val="0"/>
          <w:numId w:val="60"/>
        </w:numPr>
        <w:spacing w:after="0" w:line="240" w:lineRule="auto"/>
        <w:rPr>
          <w:rFonts w:cstheme="minorHAnsi"/>
        </w:rPr>
      </w:pPr>
      <w:r>
        <w:rPr>
          <w:rFonts w:cstheme="minorHAnsi"/>
        </w:rPr>
        <w:t>The opposite of 2 Peter 1:5-7; Hebrews 4:11.</w:t>
      </w:r>
    </w:p>
    <w:p w14:paraId="241864F0" w14:textId="77777777" w:rsidR="004C1ECE" w:rsidRDefault="004C1ECE" w:rsidP="004C1ECE">
      <w:pPr>
        <w:pStyle w:val="ListParagraph"/>
        <w:numPr>
          <w:ilvl w:val="0"/>
          <w:numId w:val="60"/>
        </w:numPr>
        <w:spacing w:after="0" w:line="240" w:lineRule="auto"/>
        <w:rPr>
          <w:rFonts w:cstheme="minorHAnsi"/>
        </w:rPr>
      </w:pPr>
      <w:r>
        <w:rPr>
          <w:rFonts w:cstheme="minorHAnsi"/>
        </w:rPr>
        <w:lastRenderedPageBreak/>
        <w:t>Very close to unbelief – which is disobedience.</w:t>
      </w:r>
    </w:p>
    <w:p w14:paraId="56E5003D" w14:textId="77777777" w:rsidR="004C1ECE" w:rsidRDefault="004C1ECE" w:rsidP="004C1ECE">
      <w:pPr>
        <w:pStyle w:val="ListParagraph"/>
        <w:numPr>
          <w:ilvl w:val="0"/>
          <w:numId w:val="60"/>
        </w:numPr>
        <w:spacing w:after="0" w:line="240" w:lineRule="auto"/>
        <w:rPr>
          <w:rFonts w:cstheme="minorHAnsi"/>
        </w:rPr>
      </w:pPr>
      <w:r>
        <w:rPr>
          <w:rFonts w:cstheme="minorHAnsi"/>
        </w:rPr>
        <w:t>Not the physical act of hearing – but lack of spiritually hearing was the problem.</w:t>
      </w:r>
    </w:p>
    <w:p w14:paraId="2A4705B8" w14:textId="77777777" w:rsidR="004C1ECE" w:rsidRDefault="004C1ECE" w:rsidP="004C1ECE">
      <w:pPr>
        <w:pStyle w:val="ListParagraph"/>
        <w:numPr>
          <w:ilvl w:val="0"/>
          <w:numId w:val="60"/>
        </w:numPr>
        <w:spacing w:after="0" w:line="240" w:lineRule="auto"/>
        <w:rPr>
          <w:rFonts w:cstheme="minorHAnsi"/>
        </w:rPr>
      </w:pPr>
      <w:r>
        <w:rPr>
          <w:rFonts w:cstheme="minorHAnsi"/>
        </w:rPr>
        <w:t>Spiritual laziness and indifference = dull = not hearing the Word.</w:t>
      </w:r>
    </w:p>
    <w:p w14:paraId="01B32A5B" w14:textId="77777777" w:rsidR="004C1ECE" w:rsidRDefault="004C1ECE" w:rsidP="004C1ECE">
      <w:pPr>
        <w:pStyle w:val="ListParagraph"/>
        <w:numPr>
          <w:ilvl w:val="0"/>
          <w:numId w:val="60"/>
        </w:numPr>
        <w:spacing w:after="0" w:line="240" w:lineRule="auto"/>
        <w:rPr>
          <w:rFonts w:cstheme="minorHAnsi"/>
        </w:rPr>
      </w:pPr>
      <w:r>
        <w:rPr>
          <w:rFonts w:cstheme="minorHAnsi"/>
        </w:rPr>
        <w:t>Jesus is the source of eternal salvation to all who obey Him.</w:t>
      </w:r>
    </w:p>
    <w:p w14:paraId="516C959D" w14:textId="77777777" w:rsidR="004C1ECE" w:rsidRDefault="004C1ECE" w:rsidP="004C1ECE">
      <w:pPr>
        <w:pStyle w:val="ListParagraph"/>
        <w:numPr>
          <w:ilvl w:val="1"/>
          <w:numId w:val="60"/>
        </w:numPr>
        <w:spacing w:after="0" w:line="240" w:lineRule="auto"/>
        <w:rPr>
          <w:rFonts w:cstheme="minorHAnsi"/>
        </w:rPr>
      </w:pPr>
      <w:r>
        <w:rPr>
          <w:rFonts w:cstheme="minorHAnsi"/>
        </w:rPr>
        <w:t>Not hearing is a problem, because earlier in the letter we read – “today if you hear His voice, do not harden your heart.” (chapter 4)</w:t>
      </w:r>
    </w:p>
    <w:p w14:paraId="4DB4767D" w14:textId="77777777" w:rsidR="004C1ECE" w:rsidRDefault="004C1ECE" w:rsidP="004C1ECE">
      <w:pPr>
        <w:spacing w:after="0" w:line="240" w:lineRule="auto"/>
        <w:rPr>
          <w:rFonts w:cstheme="minorHAnsi"/>
        </w:rPr>
      </w:pPr>
    </w:p>
    <w:p w14:paraId="1F326AB6" w14:textId="77777777" w:rsidR="004C1ECE" w:rsidRPr="0014185E" w:rsidRDefault="004C1ECE" w:rsidP="004C1ECE">
      <w:pPr>
        <w:spacing w:after="0" w:line="240" w:lineRule="auto"/>
        <w:rPr>
          <w:rFonts w:cstheme="minorHAnsi"/>
          <w:b/>
          <w:bCs/>
        </w:rPr>
      </w:pPr>
      <w:r w:rsidRPr="0014185E">
        <w:rPr>
          <w:rFonts w:cstheme="minorHAnsi"/>
          <w:b/>
          <w:bCs/>
        </w:rPr>
        <w:t>What they Need:</w:t>
      </w:r>
    </w:p>
    <w:p w14:paraId="6C347EAA" w14:textId="77777777" w:rsidR="004C1ECE" w:rsidRDefault="004C1ECE" w:rsidP="004C1ECE">
      <w:pPr>
        <w:pStyle w:val="ListParagraph"/>
        <w:numPr>
          <w:ilvl w:val="0"/>
          <w:numId w:val="61"/>
        </w:numPr>
        <w:spacing w:after="0" w:line="240" w:lineRule="auto"/>
        <w:rPr>
          <w:rFonts w:cstheme="minorHAnsi"/>
        </w:rPr>
      </w:pPr>
      <w:r>
        <w:rPr>
          <w:rFonts w:cstheme="minorHAnsi"/>
        </w:rPr>
        <w:t>To be taught the basic principles of the oracles of God.</w:t>
      </w:r>
    </w:p>
    <w:p w14:paraId="34EC2297" w14:textId="77777777" w:rsidR="004C1ECE" w:rsidRDefault="004C1ECE" w:rsidP="004C1ECE">
      <w:pPr>
        <w:pStyle w:val="ListParagraph"/>
        <w:numPr>
          <w:ilvl w:val="0"/>
          <w:numId w:val="61"/>
        </w:numPr>
        <w:spacing w:after="0" w:line="240" w:lineRule="auto"/>
        <w:rPr>
          <w:rFonts w:cstheme="minorHAnsi"/>
        </w:rPr>
      </w:pPr>
      <w:r>
        <w:rPr>
          <w:rFonts w:cstheme="minorHAnsi"/>
        </w:rPr>
        <w:t>They need milk and not solid food.</w:t>
      </w:r>
    </w:p>
    <w:p w14:paraId="61F7C4CF" w14:textId="77777777" w:rsidR="004C1ECE" w:rsidRDefault="004C1ECE" w:rsidP="004C1ECE">
      <w:pPr>
        <w:pStyle w:val="ListParagraph"/>
        <w:numPr>
          <w:ilvl w:val="0"/>
          <w:numId w:val="61"/>
        </w:numPr>
        <w:spacing w:after="0" w:line="240" w:lineRule="auto"/>
        <w:rPr>
          <w:rFonts w:cstheme="minorHAnsi"/>
        </w:rPr>
      </w:pPr>
      <w:r>
        <w:rPr>
          <w:rFonts w:cstheme="minorHAnsi"/>
        </w:rPr>
        <w:t>The difference between milk and solid food.</w:t>
      </w:r>
    </w:p>
    <w:p w14:paraId="79461DC0" w14:textId="77777777" w:rsidR="004C1ECE" w:rsidRDefault="004C1ECE" w:rsidP="004C1ECE">
      <w:pPr>
        <w:pStyle w:val="ListParagraph"/>
        <w:numPr>
          <w:ilvl w:val="1"/>
          <w:numId w:val="61"/>
        </w:numPr>
        <w:spacing w:after="0" w:line="240" w:lineRule="auto"/>
        <w:rPr>
          <w:rFonts w:cstheme="minorHAnsi"/>
        </w:rPr>
      </w:pPr>
      <w:r>
        <w:rPr>
          <w:rFonts w:cstheme="minorHAnsi"/>
        </w:rPr>
        <w:t>Not the diet but the perspective.</w:t>
      </w:r>
    </w:p>
    <w:p w14:paraId="11F045D0" w14:textId="77777777" w:rsidR="004C1ECE" w:rsidRDefault="004C1ECE" w:rsidP="004C1ECE">
      <w:pPr>
        <w:pStyle w:val="ListParagraph"/>
        <w:numPr>
          <w:ilvl w:val="0"/>
          <w:numId w:val="61"/>
        </w:numPr>
        <w:spacing w:after="0" w:line="240" w:lineRule="auto"/>
        <w:rPr>
          <w:rFonts w:cstheme="minorHAnsi"/>
        </w:rPr>
      </w:pPr>
      <w:r>
        <w:rPr>
          <w:rFonts w:cstheme="minorHAnsi"/>
        </w:rPr>
        <w:t>The problem with seeker driven churches.</w:t>
      </w:r>
    </w:p>
    <w:p w14:paraId="49B3082A" w14:textId="77777777" w:rsidR="004C1ECE" w:rsidRDefault="004C1ECE" w:rsidP="004C1ECE">
      <w:pPr>
        <w:pStyle w:val="ListParagraph"/>
        <w:numPr>
          <w:ilvl w:val="1"/>
          <w:numId w:val="61"/>
        </w:numPr>
        <w:spacing w:after="0" w:line="240" w:lineRule="auto"/>
        <w:rPr>
          <w:rFonts w:cstheme="minorHAnsi"/>
        </w:rPr>
      </w:pPr>
      <w:r>
        <w:rPr>
          <w:rFonts w:cstheme="minorHAnsi"/>
        </w:rPr>
        <w:t>Never getting to the meat of the gospel, confusing law and gospel.</w:t>
      </w:r>
    </w:p>
    <w:p w14:paraId="744D17A9" w14:textId="77777777" w:rsidR="004C1ECE" w:rsidRDefault="004C1ECE" w:rsidP="004C1ECE">
      <w:pPr>
        <w:pStyle w:val="ListParagraph"/>
        <w:numPr>
          <w:ilvl w:val="0"/>
          <w:numId w:val="61"/>
        </w:numPr>
        <w:spacing w:after="0" w:line="240" w:lineRule="auto"/>
        <w:rPr>
          <w:rFonts w:cstheme="minorHAnsi"/>
        </w:rPr>
      </w:pPr>
      <w:r>
        <w:rPr>
          <w:rFonts w:cstheme="minorHAnsi"/>
        </w:rPr>
        <w:t>There is a duty, responsibility, and expectation for Christians to grow.</w:t>
      </w:r>
    </w:p>
    <w:p w14:paraId="4C919785" w14:textId="77777777" w:rsidR="004C1ECE" w:rsidRDefault="004C1ECE" w:rsidP="004C1ECE">
      <w:pPr>
        <w:pStyle w:val="ListParagraph"/>
        <w:numPr>
          <w:ilvl w:val="0"/>
          <w:numId w:val="61"/>
        </w:numPr>
        <w:spacing w:after="0" w:line="240" w:lineRule="auto"/>
        <w:rPr>
          <w:rFonts w:cstheme="minorHAnsi"/>
        </w:rPr>
      </w:pPr>
      <w:r>
        <w:rPr>
          <w:rFonts w:cstheme="minorHAnsi"/>
        </w:rPr>
        <w:t>Does everyone should be teachers mean everyone should be an elder – No.</w:t>
      </w:r>
    </w:p>
    <w:p w14:paraId="086E9D2A" w14:textId="77777777" w:rsidR="004C1ECE" w:rsidRDefault="004C1ECE" w:rsidP="004C1ECE">
      <w:pPr>
        <w:pStyle w:val="ListParagraph"/>
        <w:numPr>
          <w:ilvl w:val="0"/>
          <w:numId w:val="61"/>
        </w:numPr>
        <w:spacing w:after="0" w:line="240" w:lineRule="auto"/>
        <w:rPr>
          <w:rFonts w:cstheme="minorHAnsi"/>
        </w:rPr>
      </w:pPr>
      <w:r>
        <w:rPr>
          <w:rFonts w:cstheme="minorHAnsi"/>
        </w:rPr>
        <w:t>There’s no excuse for regression.</w:t>
      </w:r>
    </w:p>
    <w:p w14:paraId="1690118D" w14:textId="77777777" w:rsidR="004C1ECE" w:rsidRDefault="004C1ECE" w:rsidP="004C1ECE">
      <w:pPr>
        <w:pStyle w:val="ListParagraph"/>
        <w:numPr>
          <w:ilvl w:val="0"/>
          <w:numId w:val="61"/>
        </w:numPr>
        <w:spacing w:after="0" w:line="240" w:lineRule="auto"/>
        <w:rPr>
          <w:rFonts w:cstheme="minorHAnsi"/>
        </w:rPr>
      </w:pPr>
      <w:r>
        <w:rPr>
          <w:rFonts w:cstheme="minorHAnsi"/>
        </w:rPr>
        <w:t>We need to own up to immaturity and repent.</w:t>
      </w:r>
    </w:p>
    <w:p w14:paraId="2FFE1807" w14:textId="77777777" w:rsidR="004C1ECE" w:rsidRDefault="004C1ECE" w:rsidP="004C1ECE">
      <w:pPr>
        <w:pStyle w:val="ListParagraph"/>
        <w:numPr>
          <w:ilvl w:val="1"/>
          <w:numId w:val="61"/>
        </w:numPr>
        <w:spacing w:after="0" w:line="240" w:lineRule="auto"/>
        <w:rPr>
          <w:rFonts w:cstheme="minorHAnsi"/>
        </w:rPr>
      </w:pPr>
      <w:r>
        <w:rPr>
          <w:rFonts w:cstheme="minorHAnsi"/>
        </w:rPr>
        <w:t>Are we living a life that is conducive to becoming dull of hearing, or maybe we are already dull?</w:t>
      </w:r>
    </w:p>
    <w:p w14:paraId="41EC9B29" w14:textId="77777777" w:rsidR="004C1ECE" w:rsidRDefault="004C1ECE" w:rsidP="004C1ECE">
      <w:pPr>
        <w:spacing w:after="0" w:line="240" w:lineRule="auto"/>
        <w:rPr>
          <w:rFonts w:cstheme="minorHAnsi"/>
        </w:rPr>
      </w:pPr>
    </w:p>
    <w:p w14:paraId="2D094CD6" w14:textId="77777777" w:rsidR="004C1ECE" w:rsidRDefault="004C1ECE" w:rsidP="004C1ECE">
      <w:pPr>
        <w:spacing w:after="0" w:line="240" w:lineRule="auto"/>
        <w:rPr>
          <w:rFonts w:cstheme="minorHAnsi"/>
        </w:rPr>
      </w:pPr>
    </w:p>
    <w:p w14:paraId="58D57885" w14:textId="77777777" w:rsidR="004C1ECE" w:rsidRPr="004C1ECE" w:rsidRDefault="004C1ECE" w:rsidP="004C1ECE">
      <w:pPr>
        <w:spacing w:after="0" w:line="240" w:lineRule="auto"/>
        <w:rPr>
          <w:rFonts w:cstheme="minorHAnsi"/>
          <w:b/>
          <w:bCs/>
        </w:rPr>
      </w:pPr>
      <w:r w:rsidRPr="004C1ECE">
        <w:rPr>
          <w:rFonts w:cstheme="minorHAnsi"/>
          <w:b/>
          <w:bCs/>
        </w:rPr>
        <w:t>What are some steps I can take, or things I can change to avoid, by grace, becoming dull of hearing?</w:t>
      </w:r>
    </w:p>
    <w:p w14:paraId="107D6ACC" w14:textId="77777777" w:rsidR="004C1ECE" w:rsidRPr="00B115DB" w:rsidRDefault="004C1ECE" w:rsidP="004C1ECE">
      <w:pPr>
        <w:spacing w:after="0" w:line="24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0256E" w14:textId="77777777" w:rsidR="004C1ECE" w:rsidRDefault="004C1ECE" w:rsidP="004C1ECE">
      <w:pPr>
        <w:spacing w:after="0" w:line="240" w:lineRule="auto"/>
        <w:rPr>
          <w:rFonts w:cstheme="minorHAnsi"/>
        </w:rPr>
      </w:pPr>
    </w:p>
    <w:p w14:paraId="092950C2" w14:textId="77777777" w:rsidR="004C1ECE" w:rsidRDefault="004C1ECE" w:rsidP="004C1ECE">
      <w:pPr>
        <w:spacing w:after="0" w:line="240" w:lineRule="auto"/>
        <w:rPr>
          <w:rFonts w:cstheme="minorHAnsi"/>
        </w:rPr>
      </w:pPr>
    </w:p>
    <w:p w14:paraId="407C8216" w14:textId="77777777" w:rsidR="004C1ECE" w:rsidRPr="004C1ECE" w:rsidRDefault="004C1ECE" w:rsidP="004C1ECE">
      <w:pPr>
        <w:spacing w:after="0" w:line="240" w:lineRule="auto"/>
        <w:rPr>
          <w:rFonts w:cstheme="minorHAnsi"/>
        </w:rPr>
      </w:pPr>
    </w:p>
    <w:p w14:paraId="7DAE5B1C" w14:textId="376224D0" w:rsidR="004721AC" w:rsidRDefault="004721AC" w:rsidP="00346633">
      <w:pPr>
        <w:pStyle w:val="ListParagraph"/>
        <w:numPr>
          <w:ilvl w:val="0"/>
          <w:numId w:val="60"/>
        </w:numPr>
        <w:spacing w:after="0" w:line="240" w:lineRule="auto"/>
        <w:rPr>
          <w:rFonts w:cstheme="minorHAnsi"/>
        </w:rPr>
      </w:pPr>
      <w:r>
        <w:rPr>
          <w:rFonts w:cstheme="minorHAnsi"/>
        </w:rPr>
        <w:t>Very close to unbelief – which is disobedience.</w:t>
      </w:r>
    </w:p>
    <w:p w14:paraId="738919D5" w14:textId="1C0850A6" w:rsidR="004721AC" w:rsidRDefault="004721AC" w:rsidP="00346633">
      <w:pPr>
        <w:pStyle w:val="ListParagraph"/>
        <w:numPr>
          <w:ilvl w:val="0"/>
          <w:numId w:val="60"/>
        </w:numPr>
        <w:spacing w:after="0" w:line="240" w:lineRule="auto"/>
        <w:rPr>
          <w:rFonts w:cstheme="minorHAnsi"/>
        </w:rPr>
      </w:pPr>
      <w:r>
        <w:rPr>
          <w:rFonts w:cstheme="minorHAnsi"/>
        </w:rPr>
        <w:t>Not the physical act of hearing – but lack of spiritually hearing was the problem.</w:t>
      </w:r>
    </w:p>
    <w:p w14:paraId="73F54409" w14:textId="633465B6" w:rsidR="004721AC" w:rsidRDefault="0014185E" w:rsidP="00346633">
      <w:pPr>
        <w:pStyle w:val="ListParagraph"/>
        <w:numPr>
          <w:ilvl w:val="0"/>
          <w:numId w:val="60"/>
        </w:numPr>
        <w:spacing w:after="0" w:line="240" w:lineRule="auto"/>
        <w:rPr>
          <w:rFonts w:cstheme="minorHAnsi"/>
        </w:rPr>
      </w:pPr>
      <w:r>
        <w:rPr>
          <w:rFonts w:cstheme="minorHAnsi"/>
        </w:rPr>
        <w:t>Spiritual laziness and indifference = dull = not hearing the Word.</w:t>
      </w:r>
    </w:p>
    <w:p w14:paraId="6076DA99" w14:textId="0F596F4D" w:rsidR="0014185E" w:rsidRDefault="0014185E" w:rsidP="00346633">
      <w:pPr>
        <w:pStyle w:val="ListParagraph"/>
        <w:numPr>
          <w:ilvl w:val="0"/>
          <w:numId w:val="60"/>
        </w:numPr>
        <w:spacing w:after="0" w:line="240" w:lineRule="auto"/>
        <w:rPr>
          <w:rFonts w:cstheme="minorHAnsi"/>
        </w:rPr>
      </w:pPr>
      <w:r>
        <w:rPr>
          <w:rFonts w:cstheme="minorHAnsi"/>
        </w:rPr>
        <w:t>Jesus is the source of eternal salvation to all who obey Him.</w:t>
      </w:r>
    </w:p>
    <w:p w14:paraId="2A722564" w14:textId="122EE9FE" w:rsidR="0014185E" w:rsidRDefault="0014185E" w:rsidP="0014185E">
      <w:pPr>
        <w:pStyle w:val="ListParagraph"/>
        <w:numPr>
          <w:ilvl w:val="1"/>
          <w:numId w:val="60"/>
        </w:numPr>
        <w:spacing w:after="0" w:line="240" w:lineRule="auto"/>
        <w:rPr>
          <w:rFonts w:cstheme="minorHAnsi"/>
        </w:rPr>
      </w:pPr>
      <w:r>
        <w:rPr>
          <w:rFonts w:cstheme="minorHAnsi"/>
        </w:rPr>
        <w:t>Not hearing is a problem, because earlier in the letter we read – “today if you hear His voice, do not harden your heart.” (chapter 4)</w:t>
      </w:r>
    </w:p>
    <w:p w14:paraId="48D8D7B8" w14:textId="77777777" w:rsidR="0014185E" w:rsidRDefault="0014185E" w:rsidP="0014185E">
      <w:pPr>
        <w:spacing w:after="0" w:line="240" w:lineRule="auto"/>
        <w:rPr>
          <w:rFonts w:cstheme="minorHAnsi"/>
        </w:rPr>
      </w:pPr>
    </w:p>
    <w:p w14:paraId="6860B060" w14:textId="70EB75E0" w:rsidR="0014185E" w:rsidRPr="0014185E" w:rsidRDefault="0014185E" w:rsidP="0014185E">
      <w:pPr>
        <w:spacing w:after="0" w:line="240" w:lineRule="auto"/>
        <w:rPr>
          <w:rFonts w:cstheme="minorHAnsi"/>
          <w:b/>
          <w:bCs/>
        </w:rPr>
      </w:pPr>
      <w:r w:rsidRPr="0014185E">
        <w:rPr>
          <w:rFonts w:cstheme="minorHAnsi"/>
          <w:b/>
          <w:bCs/>
        </w:rPr>
        <w:t>What they Need:</w:t>
      </w:r>
    </w:p>
    <w:p w14:paraId="2ABA2D35" w14:textId="30A8F13F" w:rsidR="0014185E" w:rsidRDefault="0014185E" w:rsidP="0014185E">
      <w:pPr>
        <w:pStyle w:val="ListParagraph"/>
        <w:numPr>
          <w:ilvl w:val="0"/>
          <w:numId w:val="61"/>
        </w:numPr>
        <w:spacing w:after="0" w:line="240" w:lineRule="auto"/>
        <w:rPr>
          <w:rFonts w:cstheme="minorHAnsi"/>
        </w:rPr>
      </w:pPr>
      <w:r>
        <w:rPr>
          <w:rFonts w:cstheme="minorHAnsi"/>
        </w:rPr>
        <w:t>To be taught the basic principles of the oracles of God.</w:t>
      </w:r>
    </w:p>
    <w:p w14:paraId="7CE1627C" w14:textId="743F678C" w:rsidR="0014185E" w:rsidRDefault="0014185E" w:rsidP="0014185E">
      <w:pPr>
        <w:pStyle w:val="ListParagraph"/>
        <w:numPr>
          <w:ilvl w:val="0"/>
          <w:numId w:val="61"/>
        </w:numPr>
        <w:spacing w:after="0" w:line="240" w:lineRule="auto"/>
        <w:rPr>
          <w:rFonts w:cstheme="minorHAnsi"/>
        </w:rPr>
      </w:pPr>
      <w:r>
        <w:rPr>
          <w:rFonts w:cstheme="minorHAnsi"/>
        </w:rPr>
        <w:t>They need milk and not solid food.</w:t>
      </w:r>
    </w:p>
    <w:p w14:paraId="3405CAF9" w14:textId="1397F561" w:rsidR="00516078" w:rsidRDefault="00516078" w:rsidP="0014185E">
      <w:pPr>
        <w:pStyle w:val="ListParagraph"/>
        <w:numPr>
          <w:ilvl w:val="0"/>
          <w:numId w:val="61"/>
        </w:numPr>
        <w:spacing w:after="0" w:line="240" w:lineRule="auto"/>
        <w:rPr>
          <w:rFonts w:cstheme="minorHAnsi"/>
        </w:rPr>
      </w:pPr>
      <w:r>
        <w:rPr>
          <w:rFonts w:cstheme="minorHAnsi"/>
        </w:rPr>
        <w:t>The difference between milk and solid food.</w:t>
      </w:r>
    </w:p>
    <w:p w14:paraId="5E86CBBC" w14:textId="4740C222" w:rsidR="00516078" w:rsidRDefault="00516078" w:rsidP="00516078">
      <w:pPr>
        <w:pStyle w:val="ListParagraph"/>
        <w:numPr>
          <w:ilvl w:val="1"/>
          <w:numId w:val="61"/>
        </w:numPr>
        <w:spacing w:after="0" w:line="240" w:lineRule="auto"/>
        <w:rPr>
          <w:rFonts w:cstheme="minorHAnsi"/>
        </w:rPr>
      </w:pPr>
      <w:r>
        <w:rPr>
          <w:rFonts w:cstheme="minorHAnsi"/>
        </w:rPr>
        <w:t>Not the diet but the perspective.</w:t>
      </w:r>
    </w:p>
    <w:p w14:paraId="180AB753" w14:textId="7A021896" w:rsidR="00516078" w:rsidRDefault="00516078" w:rsidP="00516078">
      <w:pPr>
        <w:pStyle w:val="ListParagraph"/>
        <w:numPr>
          <w:ilvl w:val="0"/>
          <w:numId w:val="61"/>
        </w:numPr>
        <w:spacing w:after="0" w:line="240" w:lineRule="auto"/>
        <w:rPr>
          <w:rFonts w:cstheme="minorHAnsi"/>
        </w:rPr>
      </w:pPr>
      <w:r>
        <w:rPr>
          <w:rFonts w:cstheme="minorHAnsi"/>
        </w:rPr>
        <w:t>The problem with seeker driven churches.</w:t>
      </w:r>
    </w:p>
    <w:p w14:paraId="787B5FBE" w14:textId="5DA283C1" w:rsidR="00516078" w:rsidRDefault="00516078" w:rsidP="00516078">
      <w:pPr>
        <w:pStyle w:val="ListParagraph"/>
        <w:numPr>
          <w:ilvl w:val="1"/>
          <w:numId w:val="61"/>
        </w:numPr>
        <w:spacing w:after="0" w:line="240" w:lineRule="auto"/>
        <w:rPr>
          <w:rFonts w:cstheme="minorHAnsi"/>
        </w:rPr>
      </w:pPr>
      <w:r>
        <w:rPr>
          <w:rFonts w:cstheme="minorHAnsi"/>
        </w:rPr>
        <w:t>Never getting to the meat of the gospel, confusing law and gospel.</w:t>
      </w:r>
    </w:p>
    <w:p w14:paraId="6AC3391A" w14:textId="48D104A5" w:rsidR="00516078" w:rsidRDefault="00516078" w:rsidP="00516078">
      <w:pPr>
        <w:pStyle w:val="ListParagraph"/>
        <w:numPr>
          <w:ilvl w:val="0"/>
          <w:numId w:val="61"/>
        </w:numPr>
        <w:spacing w:after="0" w:line="240" w:lineRule="auto"/>
        <w:rPr>
          <w:rFonts w:cstheme="minorHAnsi"/>
        </w:rPr>
      </w:pPr>
      <w:r>
        <w:rPr>
          <w:rFonts w:cstheme="minorHAnsi"/>
        </w:rPr>
        <w:t>There is a duty, responsibility, and expectation for Christians to grow.</w:t>
      </w:r>
    </w:p>
    <w:p w14:paraId="02EFDE20" w14:textId="00ABFB0A" w:rsidR="00516078" w:rsidRDefault="00516078" w:rsidP="00516078">
      <w:pPr>
        <w:pStyle w:val="ListParagraph"/>
        <w:numPr>
          <w:ilvl w:val="0"/>
          <w:numId w:val="61"/>
        </w:numPr>
        <w:spacing w:after="0" w:line="240" w:lineRule="auto"/>
        <w:rPr>
          <w:rFonts w:cstheme="minorHAnsi"/>
        </w:rPr>
      </w:pPr>
      <w:r>
        <w:rPr>
          <w:rFonts w:cstheme="minorHAnsi"/>
        </w:rPr>
        <w:t>Does everyone should be teachers mean everyone should be an elder – No.</w:t>
      </w:r>
    </w:p>
    <w:p w14:paraId="4D2014FE" w14:textId="09697D05" w:rsidR="00516078" w:rsidRDefault="00B115DB" w:rsidP="00516078">
      <w:pPr>
        <w:pStyle w:val="ListParagraph"/>
        <w:numPr>
          <w:ilvl w:val="0"/>
          <w:numId w:val="61"/>
        </w:numPr>
        <w:spacing w:after="0" w:line="240" w:lineRule="auto"/>
        <w:rPr>
          <w:rFonts w:cstheme="minorHAnsi"/>
        </w:rPr>
      </w:pPr>
      <w:r>
        <w:rPr>
          <w:rFonts w:cstheme="minorHAnsi"/>
        </w:rPr>
        <w:t>There’s no excuse for regression.</w:t>
      </w:r>
    </w:p>
    <w:p w14:paraId="7776776A" w14:textId="125BE0FC" w:rsidR="00B115DB" w:rsidRDefault="00B115DB" w:rsidP="00516078">
      <w:pPr>
        <w:pStyle w:val="ListParagraph"/>
        <w:numPr>
          <w:ilvl w:val="0"/>
          <w:numId w:val="61"/>
        </w:numPr>
        <w:spacing w:after="0" w:line="240" w:lineRule="auto"/>
        <w:rPr>
          <w:rFonts w:cstheme="minorHAnsi"/>
        </w:rPr>
      </w:pPr>
      <w:r>
        <w:rPr>
          <w:rFonts w:cstheme="minorHAnsi"/>
        </w:rPr>
        <w:t>We need to own up to immaturity and repent.</w:t>
      </w:r>
    </w:p>
    <w:p w14:paraId="5A811C7A" w14:textId="2A8D142D" w:rsidR="00B115DB" w:rsidRDefault="00B115DB" w:rsidP="00B115DB">
      <w:pPr>
        <w:pStyle w:val="ListParagraph"/>
        <w:numPr>
          <w:ilvl w:val="1"/>
          <w:numId w:val="61"/>
        </w:numPr>
        <w:spacing w:after="0" w:line="240" w:lineRule="auto"/>
        <w:rPr>
          <w:rFonts w:cstheme="minorHAnsi"/>
        </w:rPr>
      </w:pPr>
      <w:r>
        <w:rPr>
          <w:rFonts w:cstheme="minorHAnsi"/>
        </w:rPr>
        <w:t>Are we living a life that is conducive to becoming dull of hearing, or maybe we are already dull?</w:t>
      </w:r>
    </w:p>
    <w:p w14:paraId="29C5C27E" w14:textId="77777777" w:rsidR="00B115DB" w:rsidRDefault="00B115DB" w:rsidP="00B115DB">
      <w:pPr>
        <w:spacing w:after="0" w:line="240" w:lineRule="auto"/>
        <w:rPr>
          <w:rFonts w:cstheme="minorHAnsi"/>
        </w:rPr>
      </w:pPr>
    </w:p>
    <w:p w14:paraId="2D6897C5" w14:textId="77777777" w:rsidR="00B115DB" w:rsidRDefault="00B115DB" w:rsidP="00B115DB">
      <w:pPr>
        <w:spacing w:after="0" w:line="240" w:lineRule="auto"/>
        <w:rPr>
          <w:rFonts w:cstheme="minorHAnsi"/>
        </w:rPr>
      </w:pPr>
    </w:p>
    <w:p w14:paraId="48A7F6CF" w14:textId="307A6C91" w:rsidR="00B115DB" w:rsidRPr="004C1ECE" w:rsidRDefault="00B115DB" w:rsidP="00B115DB">
      <w:pPr>
        <w:spacing w:after="0" w:line="240" w:lineRule="auto"/>
        <w:rPr>
          <w:rFonts w:cstheme="minorHAnsi"/>
          <w:b/>
          <w:bCs/>
        </w:rPr>
      </w:pPr>
      <w:r w:rsidRPr="004C1ECE">
        <w:rPr>
          <w:rFonts w:cstheme="minorHAnsi"/>
          <w:b/>
          <w:bCs/>
        </w:rPr>
        <w:t xml:space="preserve">What are some steps I can take, or things I can change to </w:t>
      </w:r>
      <w:r w:rsidR="004C1ECE" w:rsidRPr="004C1ECE">
        <w:rPr>
          <w:rFonts w:cstheme="minorHAnsi"/>
          <w:b/>
          <w:bCs/>
        </w:rPr>
        <w:t>avoid, by grace, becoming dull of hearing?</w:t>
      </w:r>
    </w:p>
    <w:p w14:paraId="62BAFE75" w14:textId="7E395BE3" w:rsidR="004C1ECE" w:rsidRPr="00B115DB" w:rsidRDefault="004C1ECE" w:rsidP="00B115DB">
      <w:pPr>
        <w:spacing w:after="0" w:line="24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474B5" w14:textId="77777777" w:rsidR="00513953" w:rsidRDefault="00513953" w:rsidP="00513953">
      <w:pPr>
        <w:spacing w:after="0" w:line="240" w:lineRule="auto"/>
        <w:rPr>
          <w:rFonts w:cstheme="minorHAnsi"/>
        </w:rPr>
      </w:pPr>
    </w:p>
    <w:p w14:paraId="3463B095" w14:textId="77777777" w:rsidR="00513953" w:rsidRPr="00513953" w:rsidRDefault="00513953" w:rsidP="00513953">
      <w:pPr>
        <w:spacing w:after="0" w:line="240" w:lineRule="auto"/>
        <w:rPr>
          <w:rFonts w:cstheme="minorHAnsi"/>
        </w:rPr>
      </w:pPr>
    </w:p>
    <w:p w14:paraId="371047DE" w14:textId="63A3B277" w:rsidR="00532B31" w:rsidRPr="00B5520C" w:rsidRDefault="00532B31" w:rsidP="00CC3506">
      <w:pPr>
        <w:spacing w:after="0"/>
        <w:rPr>
          <w:color w:val="000000" w:themeColor="text1"/>
        </w:rPr>
      </w:pPr>
    </w:p>
    <w:sectPr w:rsidR="00532B31" w:rsidRPr="00B5520C" w:rsidSect="00DE6706">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E3312" w14:textId="77777777" w:rsidR="00022F05" w:rsidRDefault="00022F05" w:rsidP="00CC3B7D">
      <w:pPr>
        <w:spacing w:after="0" w:line="240" w:lineRule="auto"/>
      </w:pPr>
      <w:r>
        <w:separator/>
      </w:r>
    </w:p>
  </w:endnote>
  <w:endnote w:type="continuationSeparator" w:id="0">
    <w:p w14:paraId="69090292" w14:textId="77777777" w:rsidR="00022F05" w:rsidRDefault="00022F05" w:rsidP="00CC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B913" w14:textId="77777777" w:rsidR="00022F05" w:rsidRDefault="00022F05" w:rsidP="00CC3B7D">
      <w:pPr>
        <w:spacing w:after="0" w:line="240" w:lineRule="auto"/>
      </w:pPr>
      <w:r>
        <w:separator/>
      </w:r>
    </w:p>
  </w:footnote>
  <w:footnote w:type="continuationSeparator" w:id="0">
    <w:p w14:paraId="1E4C73D5" w14:textId="77777777" w:rsidR="00022F05" w:rsidRDefault="00022F05" w:rsidP="00CC3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473"/>
    <w:multiLevelType w:val="hybridMultilevel"/>
    <w:tmpl w:val="2FF2D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C68CD"/>
    <w:multiLevelType w:val="hybridMultilevel"/>
    <w:tmpl w:val="A39E879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 w15:restartNumberingAfterBreak="0">
    <w:nsid w:val="054F57EC"/>
    <w:multiLevelType w:val="hybridMultilevel"/>
    <w:tmpl w:val="6F883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80120"/>
    <w:multiLevelType w:val="hybridMultilevel"/>
    <w:tmpl w:val="D2882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35827"/>
    <w:multiLevelType w:val="hybridMultilevel"/>
    <w:tmpl w:val="112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A523D"/>
    <w:multiLevelType w:val="hybridMultilevel"/>
    <w:tmpl w:val="418E5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219F1"/>
    <w:multiLevelType w:val="hybridMultilevel"/>
    <w:tmpl w:val="F2B00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817D8"/>
    <w:multiLevelType w:val="hybridMultilevel"/>
    <w:tmpl w:val="D88CF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2C667F"/>
    <w:multiLevelType w:val="hybridMultilevel"/>
    <w:tmpl w:val="DF600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6245F3"/>
    <w:multiLevelType w:val="hybridMultilevel"/>
    <w:tmpl w:val="726E5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625FD3"/>
    <w:multiLevelType w:val="hybridMultilevel"/>
    <w:tmpl w:val="ABCC2B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3B33F2"/>
    <w:multiLevelType w:val="hybridMultilevel"/>
    <w:tmpl w:val="81A4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46A9E"/>
    <w:multiLevelType w:val="hybridMultilevel"/>
    <w:tmpl w:val="16CCF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246F4B"/>
    <w:multiLevelType w:val="hybridMultilevel"/>
    <w:tmpl w:val="A5926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E7F7F"/>
    <w:multiLevelType w:val="hybridMultilevel"/>
    <w:tmpl w:val="68946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63B20"/>
    <w:multiLevelType w:val="hybridMultilevel"/>
    <w:tmpl w:val="DA6C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42086"/>
    <w:multiLevelType w:val="hybridMultilevel"/>
    <w:tmpl w:val="0D56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8121C"/>
    <w:multiLevelType w:val="hybridMultilevel"/>
    <w:tmpl w:val="F76A2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EF7BC3"/>
    <w:multiLevelType w:val="hybridMultilevel"/>
    <w:tmpl w:val="902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F7027"/>
    <w:multiLevelType w:val="hybridMultilevel"/>
    <w:tmpl w:val="CE703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B614F"/>
    <w:multiLevelType w:val="hybridMultilevel"/>
    <w:tmpl w:val="D4CE7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D00759"/>
    <w:multiLevelType w:val="hybridMultilevel"/>
    <w:tmpl w:val="219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22488"/>
    <w:multiLevelType w:val="hybridMultilevel"/>
    <w:tmpl w:val="746A7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A23999"/>
    <w:multiLevelType w:val="hybridMultilevel"/>
    <w:tmpl w:val="9E7EDE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6B4D49"/>
    <w:multiLevelType w:val="hybridMultilevel"/>
    <w:tmpl w:val="61FEA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CE3C3E"/>
    <w:multiLevelType w:val="hybridMultilevel"/>
    <w:tmpl w:val="AD2C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B46C12"/>
    <w:multiLevelType w:val="hybridMultilevel"/>
    <w:tmpl w:val="7D08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93938"/>
    <w:multiLevelType w:val="hybridMultilevel"/>
    <w:tmpl w:val="C49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AC4EE2"/>
    <w:multiLevelType w:val="hybridMultilevel"/>
    <w:tmpl w:val="BB86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7564ED"/>
    <w:multiLevelType w:val="hybridMultilevel"/>
    <w:tmpl w:val="5BA4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9380D"/>
    <w:multiLevelType w:val="hybridMultilevel"/>
    <w:tmpl w:val="0B14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F30A33"/>
    <w:multiLevelType w:val="hybridMultilevel"/>
    <w:tmpl w:val="EF4E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F3B92"/>
    <w:multiLevelType w:val="hybridMultilevel"/>
    <w:tmpl w:val="032A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8E0FD8"/>
    <w:multiLevelType w:val="hybridMultilevel"/>
    <w:tmpl w:val="E46C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B841F3"/>
    <w:multiLevelType w:val="hybridMultilevel"/>
    <w:tmpl w:val="92ECE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7B58B3"/>
    <w:multiLevelType w:val="hybridMultilevel"/>
    <w:tmpl w:val="4AAA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D34241"/>
    <w:multiLevelType w:val="hybridMultilevel"/>
    <w:tmpl w:val="D68C6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6AF5E76"/>
    <w:multiLevelType w:val="hybridMultilevel"/>
    <w:tmpl w:val="1D44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648D6"/>
    <w:multiLevelType w:val="hybridMultilevel"/>
    <w:tmpl w:val="EFCC0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D511C"/>
    <w:multiLevelType w:val="hybridMultilevel"/>
    <w:tmpl w:val="BADAE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F0566A"/>
    <w:multiLevelType w:val="hybridMultilevel"/>
    <w:tmpl w:val="F01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F00D57"/>
    <w:multiLevelType w:val="hybridMultilevel"/>
    <w:tmpl w:val="496AE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9938D1"/>
    <w:multiLevelType w:val="hybridMultilevel"/>
    <w:tmpl w:val="CA34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22550E"/>
    <w:multiLevelType w:val="hybridMultilevel"/>
    <w:tmpl w:val="615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67727"/>
    <w:multiLevelType w:val="hybridMultilevel"/>
    <w:tmpl w:val="E0DCD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F96147"/>
    <w:multiLevelType w:val="hybridMultilevel"/>
    <w:tmpl w:val="45F4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A2624E"/>
    <w:multiLevelType w:val="hybridMultilevel"/>
    <w:tmpl w:val="09C40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893DDD"/>
    <w:multiLevelType w:val="hybridMultilevel"/>
    <w:tmpl w:val="F7A29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C3030D"/>
    <w:multiLevelType w:val="hybridMultilevel"/>
    <w:tmpl w:val="97B43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F1338F"/>
    <w:multiLevelType w:val="hybridMultilevel"/>
    <w:tmpl w:val="4016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9D67BBC"/>
    <w:multiLevelType w:val="hybridMultilevel"/>
    <w:tmpl w:val="6AC8D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CBF2040"/>
    <w:multiLevelType w:val="hybridMultilevel"/>
    <w:tmpl w:val="F620A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0C6AF4"/>
    <w:multiLevelType w:val="hybridMultilevel"/>
    <w:tmpl w:val="E0B4F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01F04"/>
    <w:multiLevelType w:val="hybridMultilevel"/>
    <w:tmpl w:val="01EC2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8862C1"/>
    <w:multiLevelType w:val="hybridMultilevel"/>
    <w:tmpl w:val="940E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3E651B"/>
    <w:multiLevelType w:val="hybridMultilevel"/>
    <w:tmpl w:val="13505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5C4275"/>
    <w:multiLevelType w:val="hybridMultilevel"/>
    <w:tmpl w:val="8A7C3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8A93D01"/>
    <w:multiLevelType w:val="hybridMultilevel"/>
    <w:tmpl w:val="3AAE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1D19DF"/>
    <w:multiLevelType w:val="hybridMultilevel"/>
    <w:tmpl w:val="4BD48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D90612E"/>
    <w:multiLevelType w:val="hybridMultilevel"/>
    <w:tmpl w:val="F3C8E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F5E1329"/>
    <w:multiLevelType w:val="hybridMultilevel"/>
    <w:tmpl w:val="97D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199854">
    <w:abstractNumId w:val="11"/>
  </w:num>
  <w:num w:numId="2" w16cid:durableId="671182529">
    <w:abstractNumId w:val="28"/>
  </w:num>
  <w:num w:numId="3" w16cid:durableId="1018655264">
    <w:abstractNumId w:val="4"/>
  </w:num>
  <w:num w:numId="4" w16cid:durableId="365181088">
    <w:abstractNumId w:val="16"/>
  </w:num>
  <w:num w:numId="5" w16cid:durableId="2026980513">
    <w:abstractNumId w:val="14"/>
  </w:num>
  <w:num w:numId="6" w16cid:durableId="1488128891">
    <w:abstractNumId w:val="21"/>
  </w:num>
  <w:num w:numId="7" w16cid:durableId="689767915">
    <w:abstractNumId w:val="37"/>
  </w:num>
  <w:num w:numId="8" w16cid:durableId="2102792540">
    <w:abstractNumId w:val="27"/>
  </w:num>
  <w:num w:numId="9" w16cid:durableId="1361081545">
    <w:abstractNumId w:val="19"/>
  </w:num>
  <w:num w:numId="10" w16cid:durableId="1420248171">
    <w:abstractNumId w:val="54"/>
  </w:num>
  <w:num w:numId="11" w16cid:durableId="1874998275">
    <w:abstractNumId w:val="5"/>
  </w:num>
  <w:num w:numId="12" w16cid:durableId="936406594">
    <w:abstractNumId w:val="33"/>
  </w:num>
  <w:num w:numId="13" w16cid:durableId="221600541">
    <w:abstractNumId w:val="29"/>
  </w:num>
  <w:num w:numId="14" w16cid:durableId="1479298687">
    <w:abstractNumId w:val="26"/>
  </w:num>
  <w:num w:numId="15" w16cid:durableId="1593583419">
    <w:abstractNumId w:val="39"/>
  </w:num>
  <w:num w:numId="16" w16cid:durableId="2076315726">
    <w:abstractNumId w:val="30"/>
  </w:num>
  <w:num w:numId="17" w16cid:durableId="1118910837">
    <w:abstractNumId w:val="57"/>
  </w:num>
  <w:num w:numId="18" w16cid:durableId="1677804196">
    <w:abstractNumId w:val="45"/>
  </w:num>
  <w:num w:numId="19" w16cid:durableId="1906644603">
    <w:abstractNumId w:val="18"/>
  </w:num>
  <w:num w:numId="20" w16cid:durableId="110899047">
    <w:abstractNumId w:val="24"/>
  </w:num>
  <w:num w:numId="21" w16cid:durableId="686902916">
    <w:abstractNumId w:val="44"/>
  </w:num>
  <w:num w:numId="22" w16cid:durableId="1147622376">
    <w:abstractNumId w:val="25"/>
  </w:num>
  <w:num w:numId="23" w16cid:durableId="1074544014">
    <w:abstractNumId w:val="15"/>
  </w:num>
  <w:num w:numId="24" w16cid:durableId="1746880121">
    <w:abstractNumId w:val="38"/>
  </w:num>
  <w:num w:numId="25" w16cid:durableId="546798756">
    <w:abstractNumId w:val="1"/>
  </w:num>
  <w:num w:numId="26" w16cid:durableId="1745488337">
    <w:abstractNumId w:val="42"/>
  </w:num>
  <w:num w:numId="27" w16cid:durableId="544295531">
    <w:abstractNumId w:val="13"/>
  </w:num>
  <w:num w:numId="28" w16cid:durableId="1112827315">
    <w:abstractNumId w:val="35"/>
  </w:num>
  <w:num w:numId="29" w16cid:durableId="1222405706">
    <w:abstractNumId w:val="40"/>
  </w:num>
  <w:num w:numId="30" w16cid:durableId="1297755441">
    <w:abstractNumId w:val="48"/>
  </w:num>
  <w:num w:numId="31" w16cid:durableId="1041133334">
    <w:abstractNumId w:val="51"/>
  </w:num>
  <w:num w:numId="32" w16cid:durableId="286280710">
    <w:abstractNumId w:val="32"/>
  </w:num>
  <w:num w:numId="33" w16cid:durableId="1348479508">
    <w:abstractNumId w:val="6"/>
  </w:num>
  <w:num w:numId="34" w16cid:durableId="576745281">
    <w:abstractNumId w:val="43"/>
  </w:num>
  <w:num w:numId="35" w16cid:durableId="808594286">
    <w:abstractNumId w:val="49"/>
  </w:num>
  <w:num w:numId="36" w16cid:durableId="1708333821">
    <w:abstractNumId w:val="3"/>
  </w:num>
  <w:num w:numId="37" w16cid:durableId="2098672119">
    <w:abstractNumId w:val="7"/>
  </w:num>
  <w:num w:numId="38" w16cid:durableId="1052342913">
    <w:abstractNumId w:val="2"/>
  </w:num>
  <w:num w:numId="39" w16cid:durableId="457725304">
    <w:abstractNumId w:val="12"/>
  </w:num>
  <w:num w:numId="40" w16cid:durableId="363405223">
    <w:abstractNumId w:val="56"/>
  </w:num>
  <w:num w:numId="41" w16cid:durableId="1061713635">
    <w:abstractNumId w:val="31"/>
  </w:num>
  <w:num w:numId="42" w16cid:durableId="991564740">
    <w:abstractNumId w:val="60"/>
  </w:num>
  <w:num w:numId="43" w16cid:durableId="108470773">
    <w:abstractNumId w:val="46"/>
  </w:num>
  <w:num w:numId="44" w16cid:durableId="1628926277">
    <w:abstractNumId w:val="34"/>
  </w:num>
  <w:num w:numId="45" w16cid:durableId="847596408">
    <w:abstractNumId w:val="8"/>
  </w:num>
  <w:num w:numId="46" w16cid:durableId="1693528244">
    <w:abstractNumId w:val="22"/>
  </w:num>
  <w:num w:numId="47" w16cid:durableId="107235736">
    <w:abstractNumId w:val="9"/>
  </w:num>
  <w:num w:numId="48" w16cid:durableId="254363455">
    <w:abstractNumId w:val="55"/>
  </w:num>
  <w:num w:numId="49" w16cid:durableId="1333755670">
    <w:abstractNumId w:val="41"/>
  </w:num>
  <w:num w:numId="50" w16cid:durableId="1032993281">
    <w:abstractNumId w:val="52"/>
  </w:num>
  <w:num w:numId="51" w16cid:durableId="381637928">
    <w:abstractNumId w:val="23"/>
  </w:num>
  <w:num w:numId="52" w16cid:durableId="1598126469">
    <w:abstractNumId w:val="20"/>
  </w:num>
  <w:num w:numId="53" w16cid:durableId="2056810993">
    <w:abstractNumId w:val="50"/>
  </w:num>
  <w:num w:numId="54" w16cid:durableId="403340490">
    <w:abstractNumId w:val="10"/>
  </w:num>
  <w:num w:numId="55" w16cid:durableId="49961288">
    <w:abstractNumId w:val="47"/>
  </w:num>
  <w:num w:numId="56" w16cid:durableId="1050610324">
    <w:abstractNumId w:val="53"/>
  </w:num>
  <w:num w:numId="57" w16cid:durableId="1220483560">
    <w:abstractNumId w:val="0"/>
  </w:num>
  <w:num w:numId="58" w16cid:durableId="1691108659">
    <w:abstractNumId w:val="58"/>
  </w:num>
  <w:num w:numId="59" w16cid:durableId="950285678">
    <w:abstractNumId w:val="59"/>
  </w:num>
  <w:num w:numId="60" w16cid:durableId="438763713">
    <w:abstractNumId w:val="17"/>
  </w:num>
  <w:num w:numId="61" w16cid:durableId="13422580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49"/>
    <w:rsid w:val="000029A7"/>
    <w:rsid w:val="000038B0"/>
    <w:rsid w:val="00006DA8"/>
    <w:rsid w:val="00011F90"/>
    <w:rsid w:val="00014F19"/>
    <w:rsid w:val="0001511B"/>
    <w:rsid w:val="00016048"/>
    <w:rsid w:val="000175D6"/>
    <w:rsid w:val="00022F05"/>
    <w:rsid w:val="00023B10"/>
    <w:rsid w:val="00024C52"/>
    <w:rsid w:val="00030F8E"/>
    <w:rsid w:val="000342C1"/>
    <w:rsid w:val="00034A82"/>
    <w:rsid w:val="0003627D"/>
    <w:rsid w:val="000453EE"/>
    <w:rsid w:val="00054CA7"/>
    <w:rsid w:val="000618B2"/>
    <w:rsid w:val="00062EB1"/>
    <w:rsid w:val="0007579A"/>
    <w:rsid w:val="00077206"/>
    <w:rsid w:val="00083129"/>
    <w:rsid w:val="000910BC"/>
    <w:rsid w:val="00094F96"/>
    <w:rsid w:val="00097167"/>
    <w:rsid w:val="000A2794"/>
    <w:rsid w:val="000A7A0F"/>
    <w:rsid w:val="000A7BD7"/>
    <w:rsid w:val="000B0478"/>
    <w:rsid w:val="000B1D69"/>
    <w:rsid w:val="000B24DD"/>
    <w:rsid w:val="000B2510"/>
    <w:rsid w:val="000C1306"/>
    <w:rsid w:val="000C1A7D"/>
    <w:rsid w:val="000C21F6"/>
    <w:rsid w:val="000C27B3"/>
    <w:rsid w:val="000C3095"/>
    <w:rsid w:val="000C5078"/>
    <w:rsid w:val="000D24A9"/>
    <w:rsid w:val="000D48C6"/>
    <w:rsid w:val="000D50DA"/>
    <w:rsid w:val="000E10A6"/>
    <w:rsid w:val="000E3E20"/>
    <w:rsid w:val="000E4462"/>
    <w:rsid w:val="000E5C13"/>
    <w:rsid w:val="000E615C"/>
    <w:rsid w:val="000E798D"/>
    <w:rsid w:val="000F03D2"/>
    <w:rsid w:val="000F0A19"/>
    <w:rsid w:val="000F16E9"/>
    <w:rsid w:val="000F4B6F"/>
    <w:rsid w:val="000F4C33"/>
    <w:rsid w:val="000F5D5B"/>
    <w:rsid w:val="00110491"/>
    <w:rsid w:val="001146EC"/>
    <w:rsid w:val="00131435"/>
    <w:rsid w:val="00132890"/>
    <w:rsid w:val="0014185E"/>
    <w:rsid w:val="00145A75"/>
    <w:rsid w:val="00146A8E"/>
    <w:rsid w:val="00154765"/>
    <w:rsid w:val="00154BF8"/>
    <w:rsid w:val="00170C99"/>
    <w:rsid w:val="00176952"/>
    <w:rsid w:val="00182443"/>
    <w:rsid w:val="00182E1A"/>
    <w:rsid w:val="00184161"/>
    <w:rsid w:val="00185ACB"/>
    <w:rsid w:val="00187BD5"/>
    <w:rsid w:val="001A44D9"/>
    <w:rsid w:val="001A721D"/>
    <w:rsid w:val="001B3BB2"/>
    <w:rsid w:val="001B48B2"/>
    <w:rsid w:val="001C1EE1"/>
    <w:rsid w:val="001C3F0F"/>
    <w:rsid w:val="001C5D29"/>
    <w:rsid w:val="001C6547"/>
    <w:rsid w:val="001C7045"/>
    <w:rsid w:val="001D2AFA"/>
    <w:rsid w:val="001E1F70"/>
    <w:rsid w:val="001E231F"/>
    <w:rsid w:val="001E4F06"/>
    <w:rsid w:val="00200FD9"/>
    <w:rsid w:val="00211349"/>
    <w:rsid w:val="002114DE"/>
    <w:rsid w:val="00212662"/>
    <w:rsid w:val="002127CE"/>
    <w:rsid w:val="00214C7A"/>
    <w:rsid w:val="00224F6F"/>
    <w:rsid w:val="00227880"/>
    <w:rsid w:val="002306A2"/>
    <w:rsid w:val="00231A1E"/>
    <w:rsid w:val="002331CA"/>
    <w:rsid w:val="00236559"/>
    <w:rsid w:val="002377A9"/>
    <w:rsid w:val="00242F92"/>
    <w:rsid w:val="00243294"/>
    <w:rsid w:val="002447C3"/>
    <w:rsid w:val="00252B96"/>
    <w:rsid w:val="00255FAC"/>
    <w:rsid w:val="00260E3B"/>
    <w:rsid w:val="00261F20"/>
    <w:rsid w:val="002672CB"/>
    <w:rsid w:val="00267DE3"/>
    <w:rsid w:val="00271F11"/>
    <w:rsid w:val="00272305"/>
    <w:rsid w:val="00284271"/>
    <w:rsid w:val="00286A26"/>
    <w:rsid w:val="00292CA7"/>
    <w:rsid w:val="00294FFB"/>
    <w:rsid w:val="00297290"/>
    <w:rsid w:val="002973A6"/>
    <w:rsid w:val="002A06A5"/>
    <w:rsid w:val="002A3BBF"/>
    <w:rsid w:val="002A6BA8"/>
    <w:rsid w:val="002B1505"/>
    <w:rsid w:val="002B241C"/>
    <w:rsid w:val="002C7ECC"/>
    <w:rsid w:val="002D04C6"/>
    <w:rsid w:val="002D6DB2"/>
    <w:rsid w:val="002D7A65"/>
    <w:rsid w:val="002E0F30"/>
    <w:rsid w:val="002E26DB"/>
    <w:rsid w:val="002E5498"/>
    <w:rsid w:val="002F062E"/>
    <w:rsid w:val="002F22D5"/>
    <w:rsid w:val="002F7730"/>
    <w:rsid w:val="00310025"/>
    <w:rsid w:val="00311C5E"/>
    <w:rsid w:val="0031654E"/>
    <w:rsid w:val="00316906"/>
    <w:rsid w:val="003170C9"/>
    <w:rsid w:val="003229F9"/>
    <w:rsid w:val="00337E0B"/>
    <w:rsid w:val="00341B55"/>
    <w:rsid w:val="00344183"/>
    <w:rsid w:val="0034450E"/>
    <w:rsid w:val="00346633"/>
    <w:rsid w:val="003618A7"/>
    <w:rsid w:val="003669C8"/>
    <w:rsid w:val="00371091"/>
    <w:rsid w:val="003756F6"/>
    <w:rsid w:val="00377178"/>
    <w:rsid w:val="00381CFB"/>
    <w:rsid w:val="003908BA"/>
    <w:rsid w:val="00390C43"/>
    <w:rsid w:val="00392C04"/>
    <w:rsid w:val="003938E1"/>
    <w:rsid w:val="00396825"/>
    <w:rsid w:val="00397F0A"/>
    <w:rsid w:val="003A121A"/>
    <w:rsid w:val="003A68BC"/>
    <w:rsid w:val="003C1CC7"/>
    <w:rsid w:val="003C33C8"/>
    <w:rsid w:val="003C3693"/>
    <w:rsid w:val="003C3936"/>
    <w:rsid w:val="003C5F93"/>
    <w:rsid w:val="003D1ADF"/>
    <w:rsid w:val="003D2D41"/>
    <w:rsid w:val="003E6579"/>
    <w:rsid w:val="003F09AF"/>
    <w:rsid w:val="003F342F"/>
    <w:rsid w:val="003F3FF0"/>
    <w:rsid w:val="003F5B9C"/>
    <w:rsid w:val="00401816"/>
    <w:rsid w:val="0040645B"/>
    <w:rsid w:val="00412A52"/>
    <w:rsid w:val="00426C0C"/>
    <w:rsid w:val="0043025E"/>
    <w:rsid w:val="00442644"/>
    <w:rsid w:val="004433FD"/>
    <w:rsid w:val="00443B64"/>
    <w:rsid w:val="00454D31"/>
    <w:rsid w:val="00457ADC"/>
    <w:rsid w:val="00461C00"/>
    <w:rsid w:val="00461E1E"/>
    <w:rsid w:val="00464DB3"/>
    <w:rsid w:val="00465C78"/>
    <w:rsid w:val="00467B32"/>
    <w:rsid w:val="004721AC"/>
    <w:rsid w:val="00472E96"/>
    <w:rsid w:val="00477F1B"/>
    <w:rsid w:val="00483E0A"/>
    <w:rsid w:val="00483E19"/>
    <w:rsid w:val="004844C7"/>
    <w:rsid w:val="004927C6"/>
    <w:rsid w:val="004A07E0"/>
    <w:rsid w:val="004A4062"/>
    <w:rsid w:val="004A45F3"/>
    <w:rsid w:val="004A6C50"/>
    <w:rsid w:val="004A76D0"/>
    <w:rsid w:val="004A7921"/>
    <w:rsid w:val="004A7BC5"/>
    <w:rsid w:val="004B2ADB"/>
    <w:rsid w:val="004B40DF"/>
    <w:rsid w:val="004B5BFA"/>
    <w:rsid w:val="004B64A6"/>
    <w:rsid w:val="004B69AC"/>
    <w:rsid w:val="004C1441"/>
    <w:rsid w:val="004C1ECE"/>
    <w:rsid w:val="004C6E5A"/>
    <w:rsid w:val="004D18AE"/>
    <w:rsid w:val="004D291A"/>
    <w:rsid w:val="004D3991"/>
    <w:rsid w:val="004D62C2"/>
    <w:rsid w:val="004E2A25"/>
    <w:rsid w:val="004E3DBF"/>
    <w:rsid w:val="004F4C4D"/>
    <w:rsid w:val="004F652A"/>
    <w:rsid w:val="005007D7"/>
    <w:rsid w:val="00503489"/>
    <w:rsid w:val="00503FBC"/>
    <w:rsid w:val="00511100"/>
    <w:rsid w:val="00513953"/>
    <w:rsid w:val="00515765"/>
    <w:rsid w:val="00516078"/>
    <w:rsid w:val="005208FF"/>
    <w:rsid w:val="00527499"/>
    <w:rsid w:val="005326F2"/>
    <w:rsid w:val="00532A83"/>
    <w:rsid w:val="00532B31"/>
    <w:rsid w:val="00534A9D"/>
    <w:rsid w:val="0053741D"/>
    <w:rsid w:val="00540CB6"/>
    <w:rsid w:val="005418DC"/>
    <w:rsid w:val="00550CB3"/>
    <w:rsid w:val="005530C1"/>
    <w:rsid w:val="005949A6"/>
    <w:rsid w:val="00594B5C"/>
    <w:rsid w:val="00597D71"/>
    <w:rsid w:val="005A1D1B"/>
    <w:rsid w:val="005A1D83"/>
    <w:rsid w:val="005A2369"/>
    <w:rsid w:val="005A38E0"/>
    <w:rsid w:val="005A4D21"/>
    <w:rsid w:val="005A59BA"/>
    <w:rsid w:val="005B268A"/>
    <w:rsid w:val="005B2E01"/>
    <w:rsid w:val="005C04ED"/>
    <w:rsid w:val="005C1C59"/>
    <w:rsid w:val="005C483F"/>
    <w:rsid w:val="005D0E59"/>
    <w:rsid w:val="005D1887"/>
    <w:rsid w:val="005D2206"/>
    <w:rsid w:val="005E0263"/>
    <w:rsid w:val="005E5A82"/>
    <w:rsid w:val="005F0B6E"/>
    <w:rsid w:val="005F15D8"/>
    <w:rsid w:val="005F3825"/>
    <w:rsid w:val="005F425D"/>
    <w:rsid w:val="005F431B"/>
    <w:rsid w:val="005F45AD"/>
    <w:rsid w:val="005F79D0"/>
    <w:rsid w:val="00604AB9"/>
    <w:rsid w:val="00605D3F"/>
    <w:rsid w:val="00606810"/>
    <w:rsid w:val="006103B0"/>
    <w:rsid w:val="00611EEF"/>
    <w:rsid w:val="006128E0"/>
    <w:rsid w:val="00625E62"/>
    <w:rsid w:val="00640225"/>
    <w:rsid w:val="006412D7"/>
    <w:rsid w:val="00641AF8"/>
    <w:rsid w:val="00647F86"/>
    <w:rsid w:val="0065163A"/>
    <w:rsid w:val="006528C7"/>
    <w:rsid w:val="00654831"/>
    <w:rsid w:val="006606AF"/>
    <w:rsid w:val="00662C3F"/>
    <w:rsid w:val="00671A2B"/>
    <w:rsid w:val="006776C8"/>
    <w:rsid w:val="0067796F"/>
    <w:rsid w:val="00680D0E"/>
    <w:rsid w:val="006870DB"/>
    <w:rsid w:val="00687888"/>
    <w:rsid w:val="006913DD"/>
    <w:rsid w:val="00694606"/>
    <w:rsid w:val="006A68F9"/>
    <w:rsid w:val="006B2642"/>
    <w:rsid w:val="006B3108"/>
    <w:rsid w:val="006B4C7D"/>
    <w:rsid w:val="006C006A"/>
    <w:rsid w:val="006D21D1"/>
    <w:rsid w:val="006D4E07"/>
    <w:rsid w:val="006D6203"/>
    <w:rsid w:val="006D7589"/>
    <w:rsid w:val="006D78C2"/>
    <w:rsid w:val="006E08CC"/>
    <w:rsid w:val="006E3C9E"/>
    <w:rsid w:val="006E6885"/>
    <w:rsid w:val="006E7690"/>
    <w:rsid w:val="006F083A"/>
    <w:rsid w:val="006F1BD2"/>
    <w:rsid w:val="006F5845"/>
    <w:rsid w:val="007016CE"/>
    <w:rsid w:val="00702002"/>
    <w:rsid w:val="007107AF"/>
    <w:rsid w:val="0071318A"/>
    <w:rsid w:val="00714C68"/>
    <w:rsid w:val="00723913"/>
    <w:rsid w:val="00730F47"/>
    <w:rsid w:val="00732EA6"/>
    <w:rsid w:val="00735728"/>
    <w:rsid w:val="00735D30"/>
    <w:rsid w:val="00740FAE"/>
    <w:rsid w:val="0074526E"/>
    <w:rsid w:val="0074649B"/>
    <w:rsid w:val="007553A6"/>
    <w:rsid w:val="00770908"/>
    <w:rsid w:val="007709FC"/>
    <w:rsid w:val="00772D4B"/>
    <w:rsid w:val="007773C6"/>
    <w:rsid w:val="00781388"/>
    <w:rsid w:val="00781CB2"/>
    <w:rsid w:val="00784473"/>
    <w:rsid w:val="00786CD5"/>
    <w:rsid w:val="00787D11"/>
    <w:rsid w:val="007A6A75"/>
    <w:rsid w:val="007B0F23"/>
    <w:rsid w:val="007B5CE0"/>
    <w:rsid w:val="007D1383"/>
    <w:rsid w:val="007D20AC"/>
    <w:rsid w:val="007D2568"/>
    <w:rsid w:val="007D46C6"/>
    <w:rsid w:val="007F05A0"/>
    <w:rsid w:val="007F74ED"/>
    <w:rsid w:val="00800DBE"/>
    <w:rsid w:val="00802107"/>
    <w:rsid w:val="0080377F"/>
    <w:rsid w:val="00804917"/>
    <w:rsid w:val="00806B56"/>
    <w:rsid w:val="00807F52"/>
    <w:rsid w:val="00810DD3"/>
    <w:rsid w:val="00813287"/>
    <w:rsid w:val="0081444F"/>
    <w:rsid w:val="0082022E"/>
    <w:rsid w:val="00825451"/>
    <w:rsid w:val="00825F31"/>
    <w:rsid w:val="008339F1"/>
    <w:rsid w:val="00835D40"/>
    <w:rsid w:val="008362DB"/>
    <w:rsid w:val="00836B96"/>
    <w:rsid w:val="008465EE"/>
    <w:rsid w:val="00846A34"/>
    <w:rsid w:val="00846AAC"/>
    <w:rsid w:val="00855F5B"/>
    <w:rsid w:val="008608BB"/>
    <w:rsid w:val="00860D1D"/>
    <w:rsid w:val="00862780"/>
    <w:rsid w:val="00871CD4"/>
    <w:rsid w:val="00872347"/>
    <w:rsid w:val="00873172"/>
    <w:rsid w:val="008733F5"/>
    <w:rsid w:val="008768D5"/>
    <w:rsid w:val="00884845"/>
    <w:rsid w:val="0088644B"/>
    <w:rsid w:val="008A1F1A"/>
    <w:rsid w:val="008B1658"/>
    <w:rsid w:val="008B5520"/>
    <w:rsid w:val="008B6443"/>
    <w:rsid w:val="008C07B5"/>
    <w:rsid w:val="008C51D0"/>
    <w:rsid w:val="008D77CC"/>
    <w:rsid w:val="008F1635"/>
    <w:rsid w:val="008F1E4A"/>
    <w:rsid w:val="008F3F61"/>
    <w:rsid w:val="00900FC1"/>
    <w:rsid w:val="00905CAD"/>
    <w:rsid w:val="00910118"/>
    <w:rsid w:val="00912B18"/>
    <w:rsid w:val="00914838"/>
    <w:rsid w:val="00921C5B"/>
    <w:rsid w:val="009319DA"/>
    <w:rsid w:val="009323E3"/>
    <w:rsid w:val="00942CAE"/>
    <w:rsid w:val="0095301C"/>
    <w:rsid w:val="009540FB"/>
    <w:rsid w:val="00960C3B"/>
    <w:rsid w:val="0096373D"/>
    <w:rsid w:val="00970353"/>
    <w:rsid w:val="00977161"/>
    <w:rsid w:val="00981653"/>
    <w:rsid w:val="009828D1"/>
    <w:rsid w:val="00992D34"/>
    <w:rsid w:val="009951B2"/>
    <w:rsid w:val="00995BAD"/>
    <w:rsid w:val="0099612E"/>
    <w:rsid w:val="00996337"/>
    <w:rsid w:val="00996D42"/>
    <w:rsid w:val="009A2388"/>
    <w:rsid w:val="009A5500"/>
    <w:rsid w:val="009A6DDE"/>
    <w:rsid w:val="009B05E1"/>
    <w:rsid w:val="009B396E"/>
    <w:rsid w:val="009B45B1"/>
    <w:rsid w:val="009B4824"/>
    <w:rsid w:val="009B5FB6"/>
    <w:rsid w:val="009D0BF9"/>
    <w:rsid w:val="009D1ADA"/>
    <w:rsid w:val="009D1E06"/>
    <w:rsid w:val="009D509F"/>
    <w:rsid w:val="009D6A40"/>
    <w:rsid w:val="009D7075"/>
    <w:rsid w:val="009E6C0A"/>
    <w:rsid w:val="009F0835"/>
    <w:rsid w:val="009F3D5B"/>
    <w:rsid w:val="009F5585"/>
    <w:rsid w:val="00A0197A"/>
    <w:rsid w:val="00A020C9"/>
    <w:rsid w:val="00A04CB8"/>
    <w:rsid w:val="00A077F0"/>
    <w:rsid w:val="00A1094E"/>
    <w:rsid w:val="00A10AB0"/>
    <w:rsid w:val="00A113EE"/>
    <w:rsid w:val="00A12DB6"/>
    <w:rsid w:val="00A1589B"/>
    <w:rsid w:val="00A16F0B"/>
    <w:rsid w:val="00A24E87"/>
    <w:rsid w:val="00A2580B"/>
    <w:rsid w:val="00A3219B"/>
    <w:rsid w:val="00A325D3"/>
    <w:rsid w:val="00A35473"/>
    <w:rsid w:val="00A37FEA"/>
    <w:rsid w:val="00A419EF"/>
    <w:rsid w:val="00A4295E"/>
    <w:rsid w:val="00A51190"/>
    <w:rsid w:val="00A56A5C"/>
    <w:rsid w:val="00A57300"/>
    <w:rsid w:val="00A576EA"/>
    <w:rsid w:val="00A629BD"/>
    <w:rsid w:val="00A6470D"/>
    <w:rsid w:val="00A647DE"/>
    <w:rsid w:val="00A65055"/>
    <w:rsid w:val="00A65074"/>
    <w:rsid w:val="00A67B4D"/>
    <w:rsid w:val="00A85988"/>
    <w:rsid w:val="00A957DB"/>
    <w:rsid w:val="00AA391E"/>
    <w:rsid w:val="00AA7888"/>
    <w:rsid w:val="00AB2856"/>
    <w:rsid w:val="00AB3AE3"/>
    <w:rsid w:val="00AB4D41"/>
    <w:rsid w:val="00AC1CE9"/>
    <w:rsid w:val="00AC65FD"/>
    <w:rsid w:val="00AC688D"/>
    <w:rsid w:val="00AD1A5C"/>
    <w:rsid w:val="00AD4B67"/>
    <w:rsid w:val="00AD4D1B"/>
    <w:rsid w:val="00AE02BB"/>
    <w:rsid w:val="00AE2F04"/>
    <w:rsid w:val="00AE3777"/>
    <w:rsid w:val="00AE5E2F"/>
    <w:rsid w:val="00AE6A47"/>
    <w:rsid w:val="00AE7780"/>
    <w:rsid w:val="00AF5800"/>
    <w:rsid w:val="00AF61C0"/>
    <w:rsid w:val="00AF67D4"/>
    <w:rsid w:val="00AF6C98"/>
    <w:rsid w:val="00B115DB"/>
    <w:rsid w:val="00B12D3C"/>
    <w:rsid w:val="00B23EB7"/>
    <w:rsid w:val="00B34688"/>
    <w:rsid w:val="00B4199B"/>
    <w:rsid w:val="00B45DC7"/>
    <w:rsid w:val="00B45F43"/>
    <w:rsid w:val="00B464B0"/>
    <w:rsid w:val="00B5520C"/>
    <w:rsid w:val="00B55287"/>
    <w:rsid w:val="00B56F36"/>
    <w:rsid w:val="00B70E9C"/>
    <w:rsid w:val="00B74C0D"/>
    <w:rsid w:val="00B76BDC"/>
    <w:rsid w:val="00B8290B"/>
    <w:rsid w:val="00B8592E"/>
    <w:rsid w:val="00B90E27"/>
    <w:rsid w:val="00B9193E"/>
    <w:rsid w:val="00B92B5A"/>
    <w:rsid w:val="00B944E3"/>
    <w:rsid w:val="00B9646F"/>
    <w:rsid w:val="00B9790F"/>
    <w:rsid w:val="00BA16C0"/>
    <w:rsid w:val="00BB625E"/>
    <w:rsid w:val="00BB76D9"/>
    <w:rsid w:val="00BC395E"/>
    <w:rsid w:val="00BD43BD"/>
    <w:rsid w:val="00BD5488"/>
    <w:rsid w:val="00BE5862"/>
    <w:rsid w:val="00BE64A5"/>
    <w:rsid w:val="00BF3955"/>
    <w:rsid w:val="00BF4D40"/>
    <w:rsid w:val="00BF569C"/>
    <w:rsid w:val="00BF6EF2"/>
    <w:rsid w:val="00C0041A"/>
    <w:rsid w:val="00C014A4"/>
    <w:rsid w:val="00C04073"/>
    <w:rsid w:val="00C11224"/>
    <w:rsid w:val="00C15CA0"/>
    <w:rsid w:val="00C2488D"/>
    <w:rsid w:val="00C27BAC"/>
    <w:rsid w:val="00C3257E"/>
    <w:rsid w:val="00C33C59"/>
    <w:rsid w:val="00C3656E"/>
    <w:rsid w:val="00C4135D"/>
    <w:rsid w:val="00C45A80"/>
    <w:rsid w:val="00C47543"/>
    <w:rsid w:val="00C50320"/>
    <w:rsid w:val="00C546B6"/>
    <w:rsid w:val="00C62600"/>
    <w:rsid w:val="00C66EEE"/>
    <w:rsid w:val="00C77F84"/>
    <w:rsid w:val="00C84928"/>
    <w:rsid w:val="00C851DB"/>
    <w:rsid w:val="00C93E1A"/>
    <w:rsid w:val="00C94742"/>
    <w:rsid w:val="00CA1B13"/>
    <w:rsid w:val="00CA310A"/>
    <w:rsid w:val="00CA5257"/>
    <w:rsid w:val="00CB1541"/>
    <w:rsid w:val="00CB4A16"/>
    <w:rsid w:val="00CC3506"/>
    <w:rsid w:val="00CC3519"/>
    <w:rsid w:val="00CC3B7D"/>
    <w:rsid w:val="00CC4991"/>
    <w:rsid w:val="00CC599F"/>
    <w:rsid w:val="00CC7D8A"/>
    <w:rsid w:val="00CD21F4"/>
    <w:rsid w:val="00CD542C"/>
    <w:rsid w:val="00CD691D"/>
    <w:rsid w:val="00CE2BF8"/>
    <w:rsid w:val="00CE5583"/>
    <w:rsid w:val="00CE5D9A"/>
    <w:rsid w:val="00CE7682"/>
    <w:rsid w:val="00CF418D"/>
    <w:rsid w:val="00D0202F"/>
    <w:rsid w:val="00D031A0"/>
    <w:rsid w:val="00D04343"/>
    <w:rsid w:val="00D11BFA"/>
    <w:rsid w:val="00D21FB0"/>
    <w:rsid w:val="00D22D72"/>
    <w:rsid w:val="00D237BF"/>
    <w:rsid w:val="00D273C9"/>
    <w:rsid w:val="00D27EEB"/>
    <w:rsid w:val="00D33961"/>
    <w:rsid w:val="00D3518D"/>
    <w:rsid w:val="00D3596C"/>
    <w:rsid w:val="00D37FB0"/>
    <w:rsid w:val="00D423E6"/>
    <w:rsid w:val="00D42AEB"/>
    <w:rsid w:val="00D608C2"/>
    <w:rsid w:val="00D61677"/>
    <w:rsid w:val="00D712E4"/>
    <w:rsid w:val="00D774EC"/>
    <w:rsid w:val="00D80E08"/>
    <w:rsid w:val="00DA585E"/>
    <w:rsid w:val="00DA7714"/>
    <w:rsid w:val="00DB3A24"/>
    <w:rsid w:val="00DB4252"/>
    <w:rsid w:val="00DB6ED4"/>
    <w:rsid w:val="00DC1C40"/>
    <w:rsid w:val="00DC4BB3"/>
    <w:rsid w:val="00DC66F5"/>
    <w:rsid w:val="00DD105A"/>
    <w:rsid w:val="00DD4800"/>
    <w:rsid w:val="00DD4FA0"/>
    <w:rsid w:val="00DD7CDE"/>
    <w:rsid w:val="00DE0258"/>
    <w:rsid w:val="00DE0421"/>
    <w:rsid w:val="00DE32A8"/>
    <w:rsid w:val="00DE62D2"/>
    <w:rsid w:val="00DE6706"/>
    <w:rsid w:val="00DE7E22"/>
    <w:rsid w:val="00E00264"/>
    <w:rsid w:val="00E13188"/>
    <w:rsid w:val="00E15E73"/>
    <w:rsid w:val="00E20FED"/>
    <w:rsid w:val="00E22C6D"/>
    <w:rsid w:val="00E260A2"/>
    <w:rsid w:val="00E26CCA"/>
    <w:rsid w:val="00E313D5"/>
    <w:rsid w:val="00E35A41"/>
    <w:rsid w:val="00E405A6"/>
    <w:rsid w:val="00E40C9B"/>
    <w:rsid w:val="00E47A54"/>
    <w:rsid w:val="00E546B7"/>
    <w:rsid w:val="00E55316"/>
    <w:rsid w:val="00E62466"/>
    <w:rsid w:val="00E6294D"/>
    <w:rsid w:val="00E634B2"/>
    <w:rsid w:val="00E63606"/>
    <w:rsid w:val="00E66FE5"/>
    <w:rsid w:val="00E67778"/>
    <w:rsid w:val="00E72542"/>
    <w:rsid w:val="00E740A1"/>
    <w:rsid w:val="00E826CC"/>
    <w:rsid w:val="00E85D0F"/>
    <w:rsid w:val="00E914B2"/>
    <w:rsid w:val="00E91A8A"/>
    <w:rsid w:val="00E9378E"/>
    <w:rsid w:val="00E968C1"/>
    <w:rsid w:val="00EA4617"/>
    <w:rsid w:val="00EA4D96"/>
    <w:rsid w:val="00EA7AC3"/>
    <w:rsid w:val="00EA7E87"/>
    <w:rsid w:val="00EB421E"/>
    <w:rsid w:val="00EC034D"/>
    <w:rsid w:val="00EC049E"/>
    <w:rsid w:val="00EC2FCF"/>
    <w:rsid w:val="00EC3099"/>
    <w:rsid w:val="00EC64ED"/>
    <w:rsid w:val="00EC72CA"/>
    <w:rsid w:val="00EC7D36"/>
    <w:rsid w:val="00ED0F20"/>
    <w:rsid w:val="00ED44DD"/>
    <w:rsid w:val="00EE204B"/>
    <w:rsid w:val="00EE30D2"/>
    <w:rsid w:val="00F100BA"/>
    <w:rsid w:val="00F137FB"/>
    <w:rsid w:val="00F17732"/>
    <w:rsid w:val="00F22C43"/>
    <w:rsid w:val="00F236A3"/>
    <w:rsid w:val="00F2446F"/>
    <w:rsid w:val="00F261D4"/>
    <w:rsid w:val="00F30C12"/>
    <w:rsid w:val="00F31E04"/>
    <w:rsid w:val="00F350F3"/>
    <w:rsid w:val="00F40FE6"/>
    <w:rsid w:val="00F4137B"/>
    <w:rsid w:val="00F42595"/>
    <w:rsid w:val="00F44E34"/>
    <w:rsid w:val="00F45751"/>
    <w:rsid w:val="00F50DD7"/>
    <w:rsid w:val="00F50ED8"/>
    <w:rsid w:val="00F529C1"/>
    <w:rsid w:val="00F54D1C"/>
    <w:rsid w:val="00F57CFF"/>
    <w:rsid w:val="00F64DA4"/>
    <w:rsid w:val="00F657AD"/>
    <w:rsid w:val="00F7135F"/>
    <w:rsid w:val="00F72B02"/>
    <w:rsid w:val="00F90948"/>
    <w:rsid w:val="00F915FE"/>
    <w:rsid w:val="00F97212"/>
    <w:rsid w:val="00FA37E0"/>
    <w:rsid w:val="00FB166D"/>
    <w:rsid w:val="00FB5939"/>
    <w:rsid w:val="00FB639A"/>
    <w:rsid w:val="00FB65C5"/>
    <w:rsid w:val="00FB79C3"/>
    <w:rsid w:val="00FC068E"/>
    <w:rsid w:val="00FC5B19"/>
    <w:rsid w:val="00FC5F13"/>
    <w:rsid w:val="00FD0149"/>
    <w:rsid w:val="00FE26BF"/>
    <w:rsid w:val="00FF1871"/>
    <w:rsid w:val="00FF3A8B"/>
    <w:rsid w:val="00FF6B78"/>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95DC"/>
  <w15:docId w15:val="{92B20BDF-7060-0045-AE1B-57D2F15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730"/>
    <w:pPr>
      <w:ind w:left="720"/>
      <w:contextualSpacing/>
    </w:pPr>
  </w:style>
  <w:style w:type="paragraph" w:styleId="NormalWeb">
    <w:name w:val="Normal (Web)"/>
    <w:basedOn w:val="Normal"/>
    <w:uiPriority w:val="99"/>
    <w:semiHidden/>
    <w:unhideWhenUsed/>
    <w:rsid w:val="00C77F8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7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D11"/>
    <w:rPr>
      <w:color w:val="0000FF" w:themeColor="hyperlink"/>
      <w:u w:val="single"/>
    </w:rPr>
  </w:style>
  <w:style w:type="character" w:styleId="UnresolvedMention">
    <w:name w:val="Unresolved Mention"/>
    <w:basedOn w:val="DefaultParagraphFont"/>
    <w:uiPriority w:val="99"/>
    <w:semiHidden/>
    <w:unhideWhenUsed/>
    <w:rsid w:val="00787D11"/>
    <w:rPr>
      <w:color w:val="605E5C"/>
      <w:shd w:val="clear" w:color="auto" w:fill="E1DFDD"/>
    </w:rPr>
  </w:style>
  <w:style w:type="paragraph" w:styleId="FootnoteText">
    <w:name w:val="footnote text"/>
    <w:basedOn w:val="Normal"/>
    <w:link w:val="FootnoteTextChar"/>
    <w:uiPriority w:val="99"/>
    <w:semiHidden/>
    <w:unhideWhenUsed/>
    <w:rsid w:val="00CC3B7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C3B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3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9976">
      <w:bodyDiv w:val="1"/>
      <w:marLeft w:val="0"/>
      <w:marRight w:val="0"/>
      <w:marTop w:val="0"/>
      <w:marBottom w:val="0"/>
      <w:divBdr>
        <w:top w:val="none" w:sz="0" w:space="0" w:color="auto"/>
        <w:left w:val="none" w:sz="0" w:space="0" w:color="auto"/>
        <w:bottom w:val="none" w:sz="0" w:space="0" w:color="auto"/>
        <w:right w:val="none" w:sz="0" w:space="0" w:color="auto"/>
      </w:divBdr>
    </w:div>
    <w:div w:id="80106104">
      <w:bodyDiv w:val="1"/>
      <w:marLeft w:val="0"/>
      <w:marRight w:val="0"/>
      <w:marTop w:val="0"/>
      <w:marBottom w:val="0"/>
      <w:divBdr>
        <w:top w:val="none" w:sz="0" w:space="0" w:color="auto"/>
        <w:left w:val="none" w:sz="0" w:space="0" w:color="auto"/>
        <w:bottom w:val="none" w:sz="0" w:space="0" w:color="auto"/>
        <w:right w:val="none" w:sz="0" w:space="0" w:color="auto"/>
      </w:divBdr>
    </w:div>
    <w:div w:id="82385447">
      <w:bodyDiv w:val="1"/>
      <w:marLeft w:val="0"/>
      <w:marRight w:val="0"/>
      <w:marTop w:val="0"/>
      <w:marBottom w:val="0"/>
      <w:divBdr>
        <w:top w:val="none" w:sz="0" w:space="0" w:color="auto"/>
        <w:left w:val="none" w:sz="0" w:space="0" w:color="auto"/>
        <w:bottom w:val="none" w:sz="0" w:space="0" w:color="auto"/>
        <w:right w:val="none" w:sz="0" w:space="0" w:color="auto"/>
      </w:divBdr>
      <w:divsChild>
        <w:div w:id="1481460811">
          <w:marLeft w:val="0"/>
          <w:marRight w:val="0"/>
          <w:marTop w:val="0"/>
          <w:marBottom w:val="0"/>
          <w:divBdr>
            <w:top w:val="none" w:sz="0" w:space="0" w:color="auto"/>
            <w:left w:val="none" w:sz="0" w:space="0" w:color="auto"/>
            <w:bottom w:val="none" w:sz="0" w:space="0" w:color="auto"/>
            <w:right w:val="none" w:sz="0" w:space="0" w:color="auto"/>
          </w:divBdr>
          <w:divsChild>
            <w:div w:id="1669164832">
              <w:marLeft w:val="0"/>
              <w:marRight w:val="0"/>
              <w:marTop w:val="0"/>
              <w:marBottom w:val="0"/>
              <w:divBdr>
                <w:top w:val="none" w:sz="0" w:space="0" w:color="auto"/>
                <w:left w:val="none" w:sz="0" w:space="0" w:color="auto"/>
                <w:bottom w:val="none" w:sz="0" w:space="0" w:color="auto"/>
                <w:right w:val="none" w:sz="0" w:space="0" w:color="auto"/>
              </w:divBdr>
              <w:divsChild>
                <w:div w:id="1969045401">
                  <w:marLeft w:val="-225"/>
                  <w:marRight w:val="-225"/>
                  <w:marTop w:val="0"/>
                  <w:marBottom w:val="0"/>
                  <w:divBdr>
                    <w:top w:val="none" w:sz="0" w:space="0" w:color="auto"/>
                    <w:left w:val="none" w:sz="0" w:space="0" w:color="auto"/>
                    <w:bottom w:val="none" w:sz="0" w:space="0" w:color="auto"/>
                    <w:right w:val="none" w:sz="0" w:space="0" w:color="auto"/>
                  </w:divBdr>
                  <w:divsChild>
                    <w:div w:id="22287701">
                      <w:marLeft w:val="0"/>
                      <w:marRight w:val="0"/>
                      <w:marTop w:val="0"/>
                      <w:marBottom w:val="0"/>
                      <w:divBdr>
                        <w:top w:val="none" w:sz="0" w:space="0" w:color="auto"/>
                        <w:left w:val="none" w:sz="0" w:space="0" w:color="auto"/>
                        <w:bottom w:val="none" w:sz="0" w:space="0" w:color="auto"/>
                        <w:right w:val="none" w:sz="0" w:space="0" w:color="auto"/>
                      </w:divBdr>
                      <w:divsChild>
                        <w:div w:id="1059019605">
                          <w:marLeft w:val="0"/>
                          <w:marRight w:val="0"/>
                          <w:marTop w:val="0"/>
                          <w:marBottom w:val="0"/>
                          <w:divBdr>
                            <w:top w:val="none" w:sz="0" w:space="0" w:color="auto"/>
                            <w:left w:val="none" w:sz="0" w:space="0" w:color="auto"/>
                            <w:bottom w:val="none" w:sz="0" w:space="0" w:color="auto"/>
                            <w:right w:val="none" w:sz="0" w:space="0" w:color="auto"/>
                          </w:divBdr>
                          <w:divsChild>
                            <w:div w:id="10280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71383">
      <w:bodyDiv w:val="1"/>
      <w:marLeft w:val="0"/>
      <w:marRight w:val="0"/>
      <w:marTop w:val="0"/>
      <w:marBottom w:val="0"/>
      <w:divBdr>
        <w:top w:val="none" w:sz="0" w:space="0" w:color="auto"/>
        <w:left w:val="none" w:sz="0" w:space="0" w:color="auto"/>
        <w:bottom w:val="none" w:sz="0" w:space="0" w:color="auto"/>
        <w:right w:val="none" w:sz="0" w:space="0" w:color="auto"/>
      </w:divBdr>
      <w:divsChild>
        <w:div w:id="1883126510">
          <w:marLeft w:val="0"/>
          <w:marRight w:val="0"/>
          <w:marTop w:val="0"/>
          <w:marBottom w:val="0"/>
          <w:divBdr>
            <w:top w:val="none" w:sz="0" w:space="0" w:color="auto"/>
            <w:left w:val="none" w:sz="0" w:space="0" w:color="auto"/>
            <w:bottom w:val="none" w:sz="0" w:space="0" w:color="auto"/>
            <w:right w:val="none" w:sz="0" w:space="0" w:color="auto"/>
          </w:divBdr>
        </w:div>
        <w:div w:id="1351033807">
          <w:marLeft w:val="0"/>
          <w:marRight w:val="0"/>
          <w:marTop w:val="0"/>
          <w:marBottom w:val="0"/>
          <w:divBdr>
            <w:top w:val="none" w:sz="0" w:space="0" w:color="auto"/>
            <w:left w:val="none" w:sz="0" w:space="0" w:color="auto"/>
            <w:bottom w:val="none" w:sz="0" w:space="0" w:color="auto"/>
            <w:right w:val="none" w:sz="0" w:space="0" w:color="auto"/>
          </w:divBdr>
        </w:div>
        <w:div w:id="1087919650">
          <w:marLeft w:val="0"/>
          <w:marRight w:val="0"/>
          <w:marTop w:val="0"/>
          <w:marBottom w:val="0"/>
          <w:divBdr>
            <w:top w:val="none" w:sz="0" w:space="0" w:color="auto"/>
            <w:left w:val="none" w:sz="0" w:space="0" w:color="auto"/>
            <w:bottom w:val="none" w:sz="0" w:space="0" w:color="auto"/>
            <w:right w:val="none" w:sz="0" w:space="0" w:color="auto"/>
          </w:divBdr>
        </w:div>
        <w:div w:id="1828285300">
          <w:marLeft w:val="0"/>
          <w:marRight w:val="0"/>
          <w:marTop w:val="0"/>
          <w:marBottom w:val="0"/>
          <w:divBdr>
            <w:top w:val="none" w:sz="0" w:space="0" w:color="auto"/>
            <w:left w:val="none" w:sz="0" w:space="0" w:color="auto"/>
            <w:bottom w:val="none" w:sz="0" w:space="0" w:color="auto"/>
            <w:right w:val="none" w:sz="0" w:space="0" w:color="auto"/>
          </w:divBdr>
        </w:div>
        <w:div w:id="2083721727">
          <w:marLeft w:val="0"/>
          <w:marRight w:val="0"/>
          <w:marTop w:val="0"/>
          <w:marBottom w:val="0"/>
          <w:divBdr>
            <w:top w:val="none" w:sz="0" w:space="0" w:color="auto"/>
            <w:left w:val="none" w:sz="0" w:space="0" w:color="auto"/>
            <w:bottom w:val="none" w:sz="0" w:space="0" w:color="auto"/>
            <w:right w:val="none" w:sz="0" w:space="0" w:color="auto"/>
          </w:divBdr>
        </w:div>
        <w:div w:id="67658434">
          <w:marLeft w:val="0"/>
          <w:marRight w:val="0"/>
          <w:marTop w:val="0"/>
          <w:marBottom w:val="0"/>
          <w:divBdr>
            <w:top w:val="none" w:sz="0" w:space="0" w:color="auto"/>
            <w:left w:val="none" w:sz="0" w:space="0" w:color="auto"/>
            <w:bottom w:val="none" w:sz="0" w:space="0" w:color="auto"/>
            <w:right w:val="none" w:sz="0" w:space="0" w:color="auto"/>
          </w:divBdr>
        </w:div>
        <w:div w:id="1506044783">
          <w:marLeft w:val="0"/>
          <w:marRight w:val="0"/>
          <w:marTop w:val="0"/>
          <w:marBottom w:val="0"/>
          <w:divBdr>
            <w:top w:val="none" w:sz="0" w:space="0" w:color="auto"/>
            <w:left w:val="none" w:sz="0" w:space="0" w:color="auto"/>
            <w:bottom w:val="none" w:sz="0" w:space="0" w:color="auto"/>
            <w:right w:val="none" w:sz="0" w:space="0" w:color="auto"/>
          </w:divBdr>
        </w:div>
        <w:div w:id="426460179">
          <w:marLeft w:val="0"/>
          <w:marRight w:val="0"/>
          <w:marTop w:val="0"/>
          <w:marBottom w:val="0"/>
          <w:divBdr>
            <w:top w:val="none" w:sz="0" w:space="0" w:color="auto"/>
            <w:left w:val="none" w:sz="0" w:space="0" w:color="auto"/>
            <w:bottom w:val="none" w:sz="0" w:space="0" w:color="auto"/>
            <w:right w:val="none" w:sz="0" w:space="0" w:color="auto"/>
          </w:divBdr>
        </w:div>
        <w:div w:id="470680543">
          <w:marLeft w:val="0"/>
          <w:marRight w:val="0"/>
          <w:marTop w:val="0"/>
          <w:marBottom w:val="0"/>
          <w:divBdr>
            <w:top w:val="none" w:sz="0" w:space="0" w:color="auto"/>
            <w:left w:val="none" w:sz="0" w:space="0" w:color="auto"/>
            <w:bottom w:val="none" w:sz="0" w:space="0" w:color="auto"/>
            <w:right w:val="none" w:sz="0" w:space="0" w:color="auto"/>
          </w:divBdr>
        </w:div>
        <w:div w:id="173494827">
          <w:marLeft w:val="0"/>
          <w:marRight w:val="0"/>
          <w:marTop w:val="0"/>
          <w:marBottom w:val="0"/>
          <w:divBdr>
            <w:top w:val="none" w:sz="0" w:space="0" w:color="auto"/>
            <w:left w:val="none" w:sz="0" w:space="0" w:color="auto"/>
            <w:bottom w:val="none" w:sz="0" w:space="0" w:color="auto"/>
            <w:right w:val="none" w:sz="0" w:space="0" w:color="auto"/>
          </w:divBdr>
        </w:div>
        <w:div w:id="1238856273">
          <w:marLeft w:val="0"/>
          <w:marRight w:val="0"/>
          <w:marTop w:val="0"/>
          <w:marBottom w:val="0"/>
          <w:divBdr>
            <w:top w:val="none" w:sz="0" w:space="0" w:color="auto"/>
            <w:left w:val="none" w:sz="0" w:space="0" w:color="auto"/>
            <w:bottom w:val="none" w:sz="0" w:space="0" w:color="auto"/>
            <w:right w:val="none" w:sz="0" w:space="0" w:color="auto"/>
          </w:divBdr>
        </w:div>
        <w:div w:id="650477527">
          <w:marLeft w:val="0"/>
          <w:marRight w:val="0"/>
          <w:marTop w:val="0"/>
          <w:marBottom w:val="0"/>
          <w:divBdr>
            <w:top w:val="none" w:sz="0" w:space="0" w:color="auto"/>
            <w:left w:val="none" w:sz="0" w:space="0" w:color="auto"/>
            <w:bottom w:val="none" w:sz="0" w:space="0" w:color="auto"/>
            <w:right w:val="none" w:sz="0" w:space="0" w:color="auto"/>
          </w:divBdr>
        </w:div>
        <w:div w:id="139228509">
          <w:marLeft w:val="0"/>
          <w:marRight w:val="0"/>
          <w:marTop w:val="0"/>
          <w:marBottom w:val="0"/>
          <w:divBdr>
            <w:top w:val="none" w:sz="0" w:space="0" w:color="auto"/>
            <w:left w:val="none" w:sz="0" w:space="0" w:color="auto"/>
            <w:bottom w:val="none" w:sz="0" w:space="0" w:color="auto"/>
            <w:right w:val="none" w:sz="0" w:space="0" w:color="auto"/>
          </w:divBdr>
        </w:div>
        <w:div w:id="555512048">
          <w:marLeft w:val="0"/>
          <w:marRight w:val="0"/>
          <w:marTop w:val="0"/>
          <w:marBottom w:val="0"/>
          <w:divBdr>
            <w:top w:val="none" w:sz="0" w:space="0" w:color="auto"/>
            <w:left w:val="none" w:sz="0" w:space="0" w:color="auto"/>
            <w:bottom w:val="none" w:sz="0" w:space="0" w:color="auto"/>
            <w:right w:val="none" w:sz="0" w:space="0" w:color="auto"/>
          </w:divBdr>
        </w:div>
        <w:div w:id="1578518364">
          <w:marLeft w:val="0"/>
          <w:marRight w:val="0"/>
          <w:marTop w:val="0"/>
          <w:marBottom w:val="0"/>
          <w:divBdr>
            <w:top w:val="none" w:sz="0" w:space="0" w:color="auto"/>
            <w:left w:val="none" w:sz="0" w:space="0" w:color="auto"/>
            <w:bottom w:val="none" w:sz="0" w:space="0" w:color="auto"/>
            <w:right w:val="none" w:sz="0" w:space="0" w:color="auto"/>
          </w:divBdr>
        </w:div>
        <w:div w:id="1114405139">
          <w:marLeft w:val="0"/>
          <w:marRight w:val="0"/>
          <w:marTop w:val="0"/>
          <w:marBottom w:val="0"/>
          <w:divBdr>
            <w:top w:val="none" w:sz="0" w:space="0" w:color="auto"/>
            <w:left w:val="none" w:sz="0" w:space="0" w:color="auto"/>
            <w:bottom w:val="none" w:sz="0" w:space="0" w:color="auto"/>
            <w:right w:val="none" w:sz="0" w:space="0" w:color="auto"/>
          </w:divBdr>
        </w:div>
        <w:div w:id="1799103571">
          <w:marLeft w:val="0"/>
          <w:marRight w:val="0"/>
          <w:marTop w:val="0"/>
          <w:marBottom w:val="0"/>
          <w:divBdr>
            <w:top w:val="none" w:sz="0" w:space="0" w:color="auto"/>
            <w:left w:val="none" w:sz="0" w:space="0" w:color="auto"/>
            <w:bottom w:val="none" w:sz="0" w:space="0" w:color="auto"/>
            <w:right w:val="none" w:sz="0" w:space="0" w:color="auto"/>
          </w:divBdr>
        </w:div>
        <w:div w:id="527066083">
          <w:marLeft w:val="0"/>
          <w:marRight w:val="0"/>
          <w:marTop w:val="0"/>
          <w:marBottom w:val="0"/>
          <w:divBdr>
            <w:top w:val="none" w:sz="0" w:space="0" w:color="auto"/>
            <w:left w:val="none" w:sz="0" w:space="0" w:color="auto"/>
            <w:bottom w:val="none" w:sz="0" w:space="0" w:color="auto"/>
            <w:right w:val="none" w:sz="0" w:space="0" w:color="auto"/>
          </w:divBdr>
        </w:div>
        <w:div w:id="261690488">
          <w:marLeft w:val="0"/>
          <w:marRight w:val="0"/>
          <w:marTop w:val="0"/>
          <w:marBottom w:val="0"/>
          <w:divBdr>
            <w:top w:val="none" w:sz="0" w:space="0" w:color="auto"/>
            <w:left w:val="none" w:sz="0" w:space="0" w:color="auto"/>
            <w:bottom w:val="none" w:sz="0" w:space="0" w:color="auto"/>
            <w:right w:val="none" w:sz="0" w:space="0" w:color="auto"/>
          </w:divBdr>
        </w:div>
        <w:div w:id="1509904991">
          <w:marLeft w:val="0"/>
          <w:marRight w:val="0"/>
          <w:marTop w:val="0"/>
          <w:marBottom w:val="0"/>
          <w:divBdr>
            <w:top w:val="none" w:sz="0" w:space="0" w:color="auto"/>
            <w:left w:val="none" w:sz="0" w:space="0" w:color="auto"/>
            <w:bottom w:val="none" w:sz="0" w:space="0" w:color="auto"/>
            <w:right w:val="none" w:sz="0" w:space="0" w:color="auto"/>
          </w:divBdr>
        </w:div>
      </w:divsChild>
    </w:div>
    <w:div w:id="131795318">
      <w:bodyDiv w:val="1"/>
      <w:marLeft w:val="0"/>
      <w:marRight w:val="0"/>
      <w:marTop w:val="0"/>
      <w:marBottom w:val="0"/>
      <w:divBdr>
        <w:top w:val="none" w:sz="0" w:space="0" w:color="auto"/>
        <w:left w:val="none" w:sz="0" w:space="0" w:color="auto"/>
        <w:bottom w:val="none" w:sz="0" w:space="0" w:color="auto"/>
        <w:right w:val="none" w:sz="0" w:space="0" w:color="auto"/>
      </w:divBdr>
    </w:div>
    <w:div w:id="198904760">
      <w:bodyDiv w:val="1"/>
      <w:marLeft w:val="0"/>
      <w:marRight w:val="0"/>
      <w:marTop w:val="0"/>
      <w:marBottom w:val="0"/>
      <w:divBdr>
        <w:top w:val="none" w:sz="0" w:space="0" w:color="auto"/>
        <w:left w:val="none" w:sz="0" w:space="0" w:color="auto"/>
        <w:bottom w:val="none" w:sz="0" w:space="0" w:color="auto"/>
        <w:right w:val="none" w:sz="0" w:space="0" w:color="auto"/>
      </w:divBdr>
      <w:divsChild>
        <w:div w:id="389040240">
          <w:marLeft w:val="0"/>
          <w:marRight w:val="0"/>
          <w:marTop w:val="0"/>
          <w:marBottom w:val="0"/>
          <w:divBdr>
            <w:top w:val="none" w:sz="0" w:space="0" w:color="auto"/>
            <w:left w:val="none" w:sz="0" w:space="0" w:color="auto"/>
            <w:bottom w:val="none" w:sz="0" w:space="0" w:color="auto"/>
            <w:right w:val="none" w:sz="0" w:space="0" w:color="auto"/>
          </w:divBdr>
          <w:divsChild>
            <w:div w:id="703866983">
              <w:marLeft w:val="0"/>
              <w:marRight w:val="0"/>
              <w:marTop w:val="0"/>
              <w:marBottom w:val="0"/>
              <w:divBdr>
                <w:top w:val="none" w:sz="0" w:space="0" w:color="auto"/>
                <w:left w:val="none" w:sz="0" w:space="0" w:color="auto"/>
                <w:bottom w:val="none" w:sz="0" w:space="0" w:color="auto"/>
                <w:right w:val="none" w:sz="0" w:space="0" w:color="auto"/>
              </w:divBdr>
              <w:divsChild>
                <w:div w:id="309556510">
                  <w:marLeft w:val="-225"/>
                  <w:marRight w:val="-225"/>
                  <w:marTop w:val="0"/>
                  <w:marBottom w:val="0"/>
                  <w:divBdr>
                    <w:top w:val="none" w:sz="0" w:space="0" w:color="auto"/>
                    <w:left w:val="none" w:sz="0" w:space="0" w:color="auto"/>
                    <w:bottom w:val="none" w:sz="0" w:space="0" w:color="auto"/>
                    <w:right w:val="none" w:sz="0" w:space="0" w:color="auto"/>
                  </w:divBdr>
                  <w:divsChild>
                    <w:div w:id="260455489">
                      <w:marLeft w:val="0"/>
                      <w:marRight w:val="0"/>
                      <w:marTop w:val="0"/>
                      <w:marBottom w:val="0"/>
                      <w:divBdr>
                        <w:top w:val="none" w:sz="0" w:space="0" w:color="auto"/>
                        <w:left w:val="none" w:sz="0" w:space="0" w:color="auto"/>
                        <w:bottom w:val="none" w:sz="0" w:space="0" w:color="auto"/>
                        <w:right w:val="none" w:sz="0" w:space="0" w:color="auto"/>
                      </w:divBdr>
                      <w:divsChild>
                        <w:div w:id="1515144564">
                          <w:marLeft w:val="0"/>
                          <w:marRight w:val="0"/>
                          <w:marTop w:val="0"/>
                          <w:marBottom w:val="0"/>
                          <w:divBdr>
                            <w:top w:val="none" w:sz="0" w:space="0" w:color="auto"/>
                            <w:left w:val="none" w:sz="0" w:space="0" w:color="auto"/>
                            <w:bottom w:val="none" w:sz="0" w:space="0" w:color="auto"/>
                            <w:right w:val="none" w:sz="0" w:space="0" w:color="auto"/>
                          </w:divBdr>
                          <w:divsChild>
                            <w:div w:id="2155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7358">
      <w:bodyDiv w:val="1"/>
      <w:marLeft w:val="0"/>
      <w:marRight w:val="0"/>
      <w:marTop w:val="0"/>
      <w:marBottom w:val="0"/>
      <w:divBdr>
        <w:top w:val="none" w:sz="0" w:space="0" w:color="auto"/>
        <w:left w:val="none" w:sz="0" w:space="0" w:color="auto"/>
        <w:bottom w:val="none" w:sz="0" w:space="0" w:color="auto"/>
        <w:right w:val="none" w:sz="0" w:space="0" w:color="auto"/>
      </w:divBdr>
    </w:div>
    <w:div w:id="204098218">
      <w:bodyDiv w:val="1"/>
      <w:marLeft w:val="0"/>
      <w:marRight w:val="0"/>
      <w:marTop w:val="0"/>
      <w:marBottom w:val="0"/>
      <w:divBdr>
        <w:top w:val="none" w:sz="0" w:space="0" w:color="auto"/>
        <w:left w:val="none" w:sz="0" w:space="0" w:color="auto"/>
        <w:bottom w:val="none" w:sz="0" w:space="0" w:color="auto"/>
        <w:right w:val="none" w:sz="0" w:space="0" w:color="auto"/>
      </w:divBdr>
    </w:div>
    <w:div w:id="326638854">
      <w:bodyDiv w:val="1"/>
      <w:marLeft w:val="0"/>
      <w:marRight w:val="0"/>
      <w:marTop w:val="0"/>
      <w:marBottom w:val="0"/>
      <w:divBdr>
        <w:top w:val="none" w:sz="0" w:space="0" w:color="auto"/>
        <w:left w:val="none" w:sz="0" w:space="0" w:color="auto"/>
        <w:bottom w:val="none" w:sz="0" w:space="0" w:color="auto"/>
        <w:right w:val="none" w:sz="0" w:space="0" w:color="auto"/>
      </w:divBdr>
      <w:divsChild>
        <w:div w:id="1422991092">
          <w:marLeft w:val="0"/>
          <w:marRight w:val="0"/>
          <w:marTop w:val="0"/>
          <w:marBottom w:val="0"/>
          <w:divBdr>
            <w:top w:val="none" w:sz="0" w:space="0" w:color="auto"/>
            <w:left w:val="none" w:sz="0" w:space="0" w:color="auto"/>
            <w:bottom w:val="none" w:sz="0" w:space="0" w:color="auto"/>
            <w:right w:val="none" w:sz="0" w:space="0" w:color="auto"/>
          </w:divBdr>
          <w:divsChild>
            <w:div w:id="1630433977">
              <w:marLeft w:val="0"/>
              <w:marRight w:val="0"/>
              <w:marTop w:val="0"/>
              <w:marBottom w:val="0"/>
              <w:divBdr>
                <w:top w:val="none" w:sz="0" w:space="0" w:color="auto"/>
                <w:left w:val="none" w:sz="0" w:space="0" w:color="auto"/>
                <w:bottom w:val="none" w:sz="0" w:space="0" w:color="auto"/>
                <w:right w:val="none" w:sz="0" w:space="0" w:color="auto"/>
              </w:divBdr>
              <w:divsChild>
                <w:div w:id="764032013">
                  <w:marLeft w:val="-225"/>
                  <w:marRight w:val="-225"/>
                  <w:marTop w:val="0"/>
                  <w:marBottom w:val="0"/>
                  <w:divBdr>
                    <w:top w:val="none" w:sz="0" w:space="0" w:color="auto"/>
                    <w:left w:val="none" w:sz="0" w:space="0" w:color="auto"/>
                    <w:bottom w:val="none" w:sz="0" w:space="0" w:color="auto"/>
                    <w:right w:val="none" w:sz="0" w:space="0" w:color="auto"/>
                  </w:divBdr>
                  <w:divsChild>
                    <w:div w:id="1332878322">
                      <w:marLeft w:val="0"/>
                      <w:marRight w:val="0"/>
                      <w:marTop w:val="0"/>
                      <w:marBottom w:val="0"/>
                      <w:divBdr>
                        <w:top w:val="none" w:sz="0" w:space="0" w:color="auto"/>
                        <w:left w:val="none" w:sz="0" w:space="0" w:color="auto"/>
                        <w:bottom w:val="none" w:sz="0" w:space="0" w:color="auto"/>
                        <w:right w:val="none" w:sz="0" w:space="0" w:color="auto"/>
                      </w:divBdr>
                      <w:divsChild>
                        <w:div w:id="188687057">
                          <w:marLeft w:val="0"/>
                          <w:marRight w:val="0"/>
                          <w:marTop w:val="0"/>
                          <w:marBottom w:val="0"/>
                          <w:divBdr>
                            <w:top w:val="none" w:sz="0" w:space="0" w:color="auto"/>
                            <w:left w:val="none" w:sz="0" w:space="0" w:color="auto"/>
                            <w:bottom w:val="none" w:sz="0" w:space="0" w:color="auto"/>
                            <w:right w:val="none" w:sz="0" w:space="0" w:color="auto"/>
                          </w:divBdr>
                          <w:divsChild>
                            <w:div w:id="16156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981">
      <w:bodyDiv w:val="1"/>
      <w:marLeft w:val="0"/>
      <w:marRight w:val="0"/>
      <w:marTop w:val="0"/>
      <w:marBottom w:val="0"/>
      <w:divBdr>
        <w:top w:val="none" w:sz="0" w:space="0" w:color="auto"/>
        <w:left w:val="none" w:sz="0" w:space="0" w:color="auto"/>
        <w:bottom w:val="none" w:sz="0" w:space="0" w:color="auto"/>
        <w:right w:val="none" w:sz="0" w:space="0" w:color="auto"/>
      </w:divBdr>
    </w:div>
    <w:div w:id="507330495">
      <w:bodyDiv w:val="1"/>
      <w:marLeft w:val="0"/>
      <w:marRight w:val="0"/>
      <w:marTop w:val="0"/>
      <w:marBottom w:val="0"/>
      <w:divBdr>
        <w:top w:val="none" w:sz="0" w:space="0" w:color="auto"/>
        <w:left w:val="none" w:sz="0" w:space="0" w:color="auto"/>
        <w:bottom w:val="none" w:sz="0" w:space="0" w:color="auto"/>
        <w:right w:val="none" w:sz="0" w:space="0" w:color="auto"/>
      </w:divBdr>
    </w:div>
    <w:div w:id="676229399">
      <w:bodyDiv w:val="1"/>
      <w:marLeft w:val="0"/>
      <w:marRight w:val="0"/>
      <w:marTop w:val="0"/>
      <w:marBottom w:val="0"/>
      <w:divBdr>
        <w:top w:val="none" w:sz="0" w:space="0" w:color="auto"/>
        <w:left w:val="none" w:sz="0" w:space="0" w:color="auto"/>
        <w:bottom w:val="none" w:sz="0" w:space="0" w:color="auto"/>
        <w:right w:val="none" w:sz="0" w:space="0" w:color="auto"/>
      </w:divBdr>
    </w:div>
    <w:div w:id="703096022">
      <w:bodyDiv w:val="1"/>
      <w:marLeft w:val="0"/>
      <w:marRight w:val="0"/>
      <w:marTop w:val="0"/>
      <w:marBottom w:val="0"/>
      <w:divBdr>
        <w:top w:val="none" w:sz="0" w:space="0" w:color="auto"/>
        <w:left w:val="none" w:sz="0" w:space="0" w:color="auto"/>
        <w:bottom w:val="none" w:sz="0" w:space="0" w:color="auto"/>
        <w:right w:val="none" w:sz="0" w:space="0" w:color="auto"/>
      </w:divBdr>
    </w:div>
    <w:div w:id="1184443911">
      <w:bodyDiv w:val="1"/>
      <w:marLeft w:val="0"/>
      <w:marRight w:val="0"/>
      <w:marTop w:val="0"/>
      <w:marBottom w:val="0"/>
      <w:divBdr>
        <w:top w:val="none" w:sz="0" w:space="0" w:color="auto"/>
        <w:left w:val="none" w:sz="0" w:space="0" w:color="auto"/>
        <w:bottom w:val="none" w:sz="0" w:space="0" w:color="auto"/>
        <w:right w:val="none" w:sz="0" w:space="0" w:color="auto"/>
      </w:divBdr>
    </w:div>
    <w:div w:id="1363897976">
      <w:bodyDiv w:val="1"/>
      <w:marLeft w:val="0"/>
      <w:marRight w:val="0"/>
      <w:marTop w:val="0"/>
      <w:marBottom w:val="0"/>
      <w:divBdr>
        <w:top w:val="none" w:sz="0" w:space="0" w:color="auto"/>
        <w:left w:val="none" w:sz="0" w:space="0" w:color="auto"/>
        <w:bottom w:val="none" w:sz="0" w:space="0" w:color="auto"/>
        <w:right w:val="none" w:sz="0" w:space="0" w:color="auto"/>
      </w:divBdr>
      <w:divsChild>
        <w:div w:id="1754738536">
          <w:marLeft w:val="0"/>
          <w:marRight w:val="0"/>
          <w:marTop w:val="0"/>
          <w:marBottom w:val="0"/>
          <w:divBdr>
            <w:top w:val="none" w:sz="0" w:space="0" w:color="auto"/>
            <w:left w:val="none" w:sz="0" w:space="0" w:color="auto"/>
            <w:bottom w:val="none" w:sz="0" w:space="0" w:color="auto"/>
            <w:right w:val="none" w:sz="0" w:space="0" w:color="auto"/>
          </w:divBdr>
          <w:divsChild>
            <w:div w:id="40138386">
              <w:marLeft w:val="0"/>
              <w:marRight w:val="0"/>
              <w:marTop w:val="0"/>
              <w:marBottom w:val="0"/>
              <w:divBdr>
                <w:top w:val="none" w:sz="0" w:space="0" w:color="auto"/>
                <w:left w:val="none" w:sz="0" w:space="0" w:color="auto"/>
                <w:bottom w:val="none" w:sz="0" w:space="0" w:color="auto"/>
                <w:right w:val="none" w:sz="0" w:space="0" w:color="auto"/>
              </w:divBdr>
              <w:divsChild>
                <w:div w:id="1155219230">
                  <w:marLeft w:val="-225"/>
                  <w:marRight w:val="-225"/>
                  <w:marTop w:val="0"/>
                  <w:marBottom w:val="0"/>
                  <w:divBdr>
                    <w:top w:val="none" w:sz="0" w:space="0" w:color="auto"/>
                    <w:left w:val="none" w:sz="0" w:space="0" w:color="auto"/>
                    <w:bottom w:val="none" w:sz="0" w:space="0" w:color="auto"/>
                    <w:right w:val="none" w:sz="0" w:space="0" w:color="auto"/>
                  </w:divBdr>
                  <w:divsChild>
                    <w:div w:id="1698969259">
                      <w:marLeft w:val="0"/>
                      <w:marRight w:val="0"/>
                      <w:marTop w:val="0"/>
                      <w:marBottom w:val="0"/>
                      <w:divBdr>
                        <w:top w:val="none" w:sz="0" w:space="0" w:color="auto"/>
                        <w:left w:val="none" w:sz="0" w:space="0" w:color="auto"/>
                        <w:bottom w:val="none" w:sz="0" w:space="0" w:color="auto"/>
                        <w:right w:val="none" w:sz="0" w:space="0" w:color="auto"/>
                      </w:divBdr>
                      <w:divsChild>
                        <w:div w:id="1424690186">
                          <w:marLeft w:val="0"/>
                          <w:marRight w:val="0"/>
                          <w:marTop w:val="0"/>
                          <w:marBottom w:val="0"/>
                          <w:divBdr>
                            <w:top w:val="none" w:sz="0" w:space="0" w:color="auto"/>
                            <w:left w:val="none" w:sz="0" w:space="0" w:color="auto"/>
                            <w:bottom w:val="none" w:sz="0" w:space="0" w:color="auto"/>
                            <w:right w:val="none" w:sz="0" w:space="0" w:color="auto"/>
                          </w:divBdr>
                          <w:divsChild>
                            <w:div w:id="1161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34459">
      <w:bodyDiv w:val="1"/>
      <w:marLeft w:val="0"/>
      <w:marRight w:val="0"/>
      <w:marTop w:val="0"/>
      <w:marBottom w:val="0"/>
      <w:divBdr>
        <w:top w:val="none" w:sz="0" w:space="0" w:color="auto"/>
        <w:left w:val="none" w:sz="0" w:space="0" w:color="auto"/>
        <w:bottom w:val="none" w:sz="0" w:space="0" w:color="auto"/>
        <w:right w:val="none" w:sz="0" w:space="0" w:color="auto"/>
      </w:divBdr>
    </w:div>
    <w:div w:id="1587764670">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724519700">
      <w:bodyDiv w:val="1"/>
      <w:marLeft w:val="0"/>
      <w:marRight w:val="0"/>
      <w:marTop w:val="0"/>
      <w:marBottom w:val="0"/>
      <w:divBdr>
        <w:top w:val="none" w:sz="0" w:space="0" w:color="auto"/>
        <w:left w:val="none" w:sz="0" w:space="0" w:color="auto"/>
        <w:bottom w:val="none" w:sz="0" w:space="0" w:color="auto"/>
        <w:right w:val="none" w:sz="0" w:space="0" w:color="auto"/>
      </w:divBdr>
      <w:divsChild>
        <w:div w:id="96416280">
          <w:marLeft w:val="0"/>
          <w:marRight w:val="0"/>
          <w:marTop w:val="0"/>
          <w:marBottom w:val="0"/>
          <w:divBdr>
            <w:top w:val="none" w:sz="0" w:space="0" w:color="auto"/>
            <w:left w:val="none" w:sz="0" w:space="0" w:color="auto"/>
            <w:bottom w:val="none" w:sz="0" w:space="0" w:color="auto"/>
            <w:right w:val="none" w:sz="0" w:space="0" w:color="auto"/>
          </w:divBdr>
          <w:divsChild>
            <w:div w:id="1483041199">
              <w:marLeft w:val="0"/>
              <w:marRight w:val="0"/>
              <w:marTop w:val="0"/>
              <w:marBottom w:val="0"/>
              <w:divBdr>
                <w:top w:val="none" w:sz="0" w:space="0" w:color="auto"/>
                <w:left w:val="none" w:sz="0" w:space="0" w:color="auto"/>
                <w:bottom w:val="none" w:sz="0" w:space="0" w:color="auto"/>
                <w:right w:val="none" w:sz="0" w:space="0" w:color="auto"/>
              </w:divBdr>
              <w:divsChild>
                <w:div w:id="386535260">
                  <w:marLeft w:val="-225"/>
                  <w:marRight w:val="-225"/>
                  <w:marTop w:val="0"/>
                  <w:marBottom w:val="0"/>
                  <w:divBdr>
                    <w:top w:val="none" w:sz="0" w:space="0" w:color="auto"/>
                    <w:left w:val="none" w:sz="0" w:space="0" w:color="auto"/>
                    <w:bottom w:val="none" w:sz="0" w:space="0" w:color="auto"/>
                    <w:right w:val="none" w:sz="0" w:space="0" w:color="auto"/>
                  </w:divBdr>
                  <w:divsChild>
                    <w:div w:id="1467433042">
                      <w:marLeft w:val="0"/>
                      <w:marRight w:val="0"/>
                      <w:marTop w:val="0"/>
                      <w:marBottom w:val="0"/>
                      <w:divBdr>
                        <w:top w:val="none" w:sz="0" w:space="0" w:color="auto"/>
                        <w:left w:val="none" w:sz="0" w:space="0" w:color="auto"/>
                        <w:bottom w:val="none" w:sz="0" w:space="0" w:color="auto"/>
                        <w:right w:val="none" w:sz="0" w:space="0" w:color="auto"/>
                      </w:divBdr>
                      <w:divsChild>
                        <w:div w:id="1075468607">
                          <w:marLeft w:val="0"/>
                          <w:marRight w:val="0"/>
                          <w:marTop w:val="0"/>
                          <w:marBottom w:val="0"/>
                          <w:divBdr>
                            <w:top w:val="none" w:sz="0" w:space="0" w:color="auto"/>
                            <w:left w:val="none" w:sz="0" w:space="0" w:color="auto"/>
                            <w:bottom w:val="none" w:sz="0" w:space="0" w:color="auto"/>
                            <w:right w:val="none" w:sz="0" w:space="0" w:color="auto"/>
                          </w:divBdr>
                          <w:divsChild>
                            <w:div w:id="8182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5947">
      <w:bodyDiv w:val="1"/>
      <w:marLeft w:val="0"/>
      <w:marRight w:val="0"/>
      <w:marTop w:val="0"/>
      <w:marBottom w:val="0"/>
      <w:divBdr>
        <w:top w:val="none" w:sz="0" w:space="0" w:color="auto"/>
        <w:left w:val="none" w:sz="0" w:space="0" w:color="auto"/>
        <w:bottom w:val="none" w:sz="0" w:space="0" w:color="auto"/>
        <w:right w:val="none" w:sz="0" w:space="0" w:color="auto"/>
      </w:divBdr>
    </w:div>
    <w:div w:id="1825587302">
      <w:bodyDiv w:val="1"/>
      <w:marLeft w:val="0"/>
      <w:marRight w:val="0"/>
      <w:marTop w:val="0"/>
      <w:marBottom w:val="0"/>
      <w:divBdr>
        <w:top w:val="none" w:sz="0" w:space="0" w:color="auto"/>
        <w:left w:val="none" w:sz="0" w:space="0" w:color="auto"/>
        <w:bottom w:val="none" w:sz="0" w:space="0" w:color="auto"/>
        <w:right w:val="none" w:sz="0" w:space="0" w:color="auto"/>
      </w:divBdr>
    </w:div>
    <w:div w:id="20107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B9CB-845F-4504-8630-0CDF01C5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First Family Church</cp:lastModifiedBy>
  <cp:revision>4</cp:revision>
  <cp:lastPrinted>2024-06-02T16:38:00Z</cp:lastPrinted>
  <dcterms:created xsi:type="dcterms:W3CDTF">2024-11-14T18:08:00Z</dcterms:created>
  <dcterms:modified xsi:type="dcterms:W3CDTF">2024-11-17T14:57:00Z</dcterms:modified>
</cp:coreProperties>
</file>